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10CA" w:rsidRDefault="009226DB" w:rsidP="002609A5">
      <w:pPr>
        <w:jc w:val="center"/>
      </w:pPr>
      <w:r>
        <w:rPr>
          <w:noProof/>
        </w:rPr>
        <w:drawing>
          <wp:inline distT="0" distB="0" distL="0" distR="0" wp14:anchorId="61FC85D8" wp14:editId="73645B17">
            <wp:extent cx="5403850" cy="3991534"/>
            <wp:effectExtent l="0" t="0" r="635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08448" cy="3994930"/>
                    </a:xfrm>
                    <a:prstGeom prst="rect">
                      <a:avLst/>
                    </a:prstGeom>
                  </pic:spPr>
                </pic:pic>
              </a:graphicData>
            </a:graphic>
          </wp:inline>
        </w:drawing>
      </w:r>
    </w:p>
    <w:p w:rsidR="009226DB" w:rsidRDefault="009226DB"/>
    <w:p w:rsidR="009226DB" w:rsidRDefault="009226DB" w:rsidP="009226DB">
      <w:pPr>
        <w:spacing w:line="302" w:lineRule="auto"/>
        <w:ind w:left="6"/>
        <w:jc w:val="both"/>
        <w:rPr>
          <w:rFonts w:ascii="Arial" w:eastAsia="Arial" w:hAnsi="Arial" w:cs="Arial"/>
          <w:sz w:val="24"/>
          <w:szCs w:val="24"/>
        </w:rPr>
      </w:pPr>
      <w:r w:rsidRPr="009226DB">
        <w:rPr>
          <w:rFonts w:ascii="Arial" w:eastAsia="Arial" w:hAnsi="Arial" w:cs="Arial"/>
          <w:sz w:val="24"/>
          <w:szCs w:val="24"/>
        </w:rPr>
        <w:t xml:space="preserve">De toepassing van dak- en gevelgroen is de afgelopen jaren in Nederland in een stroomversnelling gekomen. Steeds meer gemeenten geven er subsidie voor. De aanlegbedrijven komen in hoog tempo met technische innovaties op de markt. En ook het nationale en internationale onderzoek naar de effecten van </w:t>
      </w:r>
      <w:proofErr w:type="spellStart"/>
      <w:r w:rsidRPr="009226DB">
        <w:rPr>
          <w:rFonts w:ascii="Arial" w:eastAsia="Arial" w:hAnsi="Arial" w:cs="Arial"/>
          <w:sz w:val="24"/>
          <w:szCs w:val="24"/>
        </w:rPr>
        <w:t>dak-en</w:t>
      </w:r>
      <w:proofErr w:type="spellEnd"/>
      <w:r w:rsidRPr="009226DB">
        <w:rPr>
          <w:rFonts w:ascii="Arial" w:eastAsia="Arial" w:hAnsi="Arial" w:cs="Arial"/>
          <w:sz w:val="24"/>
          <w:szCs w:val="24"/>
        </w:rPr>
        <w:t xml:space="preserve"> gevelgroen kan steeds bete</w:t>
      </w:r>
      <w:r>
        <w:rPr>
          <w:rFonts w:ascii="Arial" w:eastAsia="Arial" w:hAnsi="Arial" w:cs="Arial"/>
          <w:sz w:val="24"/>
          <w:szCs w:val="24"/>
        </w:rPr>
        <w:t>r onder</w:t>
      </w:r>
      <w:r w:rsidRPr="009226DB">
        <w:rPr>
          <w:rFonts w:ascii="Arial" w:eastAsia="Arial" w:hAnsi="Arial" w:cs="Arial"/>
          <w:sz w:val="24"/>
          <w:szCs w:val="24"/>
        </w:rPr>
        <w:t>bouwen, waarom deze typen groen zo belangrijk zijn voor steden.</w:t>
      </w:r>
    </w:p>
    <w:p w:rsidR="009226DB" w:rsidRDefault="009226DB" w:rsidP="009226DB">
      <w:pPr>
        <w:spacing w:line="302" w:lineRule="auto"/>
        <w:ind w:left="6"/>
        <w:jc w:val="both"/>
        <w:rPr>
          <w:rFonts w:ascii="Arial" w:eastAsia="Arial" w:hAnsi="Arial" w:cs="Arial"/>
          <w:sz w:val="24"/>
          <w:szCs w:val="24"/>
        </w:rPr>
      </w:pPr>
    </w:p>
    <w:p w:rsidR="009226DB" w:rsidRPr="002609A5" w:rsidRDefault="009226DB" w:rsidP="009226DB">
      <w:pPr>
        <w:rPr>
          <w:sz w:val="28"/>
          <w:szCs w:val="28"/>
        </w:rPr>
      </w:pPr>
      <w:r w:rsidRPr="002609A5">
        <w:rPr>
          <w:rFonts w:ascii="Arial" w:eastAsia="Arial" w:hAnsi="Arial" w:cs="Arial"/>
          <w:b/>
          <w:bCs/>
          <w:sz w:val="28"/>
          <w:szCs w:val="28"/>
        </w:rPr>
        <w:t>Leefbare steden in de 21e eeuw</w:t>
      </w:r>
    </w:p>
    <w:p w:rsidR="009226DB" w:rsidRPr="009226DB" w:rsidRDefault="009226DB" w:rsidP="009226DB">
      <w:pPr>
        <w:spacing w:line="49" w:lineRule="exact"/>
        <w:rPr>
          <w:sz w:val="24"/>
          <w:szCs w:val="24"/>
        </w:rPr>
      </w:pPr>
    </w:p>
    <w:p w:rsidR="009226DB" w:rsidRPr="009226DB" w:rsidRDefault="009226DB" w:rsidP="009226DB">
      <w:pPr>
        <w:spacing w:line="313" w:lineRule="auto"/>
        <w:ind w:right="40"/>
        <w:rPr>
          <w:sz w:val="24"/>
          <w:szCs w:val="24"/>
        </w:rPr>
      </w:pPr>
      <w:r w:rsidRPr="009226DB">
        <w:rPr>
          <w:rFonts w:ascii="Arial" w:eastAsia="Arial" w:hAnsi="Arial" w:cs="Arial"/>
          <w:sz w:val="24"/>
          <w:szCs w:val="24"/>
        </w:rPr>
        <w:t>De stad is voor zeker 40% van de Nederlanders hun thuis. Daar zijn de meeste woningen, winkels, werk en vertier te vinden. Maar het is niet een natuurlijke leefomgeving. Iedereen woont en werkt dicht op elkaar, wat een grote concurrentie om de beschikbare ruimte veroorzaakt. Er is vaak lawaai en luchtvervuiling, en de aanwezigheid van gebouwen en verharde oppervlakken heeft veel invloed op het plaatselijke klimaat. Ook wordt er veel energie verbruikt, die uiteindelijk als afvalwarmte in het milieu terecht komt.</w:t>
      </w:r>
    </w:p>
    <w:p w:rsidR="009226DB" w:rsidRPr="009226DB" w:rsidRDefault="009226DB" w:rsidP="009226DB">
      <w:pPr>
        <w:spacing w:line="313" w:lineRule="auto"/>
        <w:rPr>
          <w:sz w:val="24"/>
          <w:szCs w:val="24"/>
        </w:rPr>
      </w:pPr>
      <w:r w:rsidRPr="009226DB">
        <w:rPr>
          <w:rFonts w:ascii="Arial" w:eastAsia="Arial" w:hAnsi="Arial" w:cs="Arial"/>
          <w:sz w:val="24"/>
          <w:szCs w:val="24"/>
        </w:rPr>
        <w:t xml:space="preserve">De </w:t>
      </w:r>
      <w:proofErr w:type="spellStart"/>
      <w:r w:rsidRPr="009226DB">
        <w:rPr>
          <w:rFonts w:ascii="Arial" w:eastAsia="Arial" w:hAnsi="Arial" w:cs="Arial"/>
          <w:sz w:val="24"/>
          <w:szCs w:val="24"/>
        </w:rPr>
        <w:t>klimaatseffecten</w:t>
      </w:r>
      <w:proofErr w:type="spellEnd"/>
      <w:r w:rsidRPr="009226DB">
        <w:rPr>
          <w:rFonts w:ascii="Arial" w:eastAsia="Arial" w:hAnsi="Arial" w:cs="Arial"/>
          <w:sz w:val="24"/>
          <w:szCs w:val="24"/>
        </w:rPr>
        <w:t xml:space="preserve"> worden vooral veroorzaakt, doordat in een stad veel energie uit de zonnestraling door verharde oppervlakken wordt opgenomen. Deze energie wordt als warmtestraling weer aan de omgeving afgestaan, in plaats van gebruikt te worden om water te verdampen zoals in een groene omgeving. Regenwater wordt</w:t>
      </w:r>
    </w:p>
    <w:p w:rsidR="009226DB" w:rsidRDefault="009226DB" w:rsidP="009226DB">
      <w:pPr>
        <w:spacing w:line="294" w:lineRule="auto"/>
        <w:ind w:right="160"/>
        <w:jc w:val="both"/>
        <w:rPr>
          <w:rFonts w:ascii="Arial" w:eastAsia="Arial" w:hAnsi="Arial" w:cs="Arial"/>
          <w:sz w:val="24"/>
          <w:szCs w:val="24"/>
        </w:rPr>
      </w:pPr>
      <w:r w:rsidRPr="009226DB">
        <w:rPr>
          <w:rFonts w:ascii="Arial" w:eastAsia="Arial" w:hAnsi="Arial" w:cs="Arial"/>
          <w:sz w:val="24"/>
          <w:szCs w:val="24"/>
        </w:rPr>
        <w:t>in de stad immers voor het grootste deel ondergronds afgevoerd, en verdampt niet. Ook luchtvervuiling beïnvloedt het klimaat. De vuildeeltjes vormen de condensatiekernen die mist, bewolking en regendruppels helpen ontstaan.</w:t>
      </w:r>
    </w:p>
    <w:p w:rsidR="009226DB" w:rsidRPr="009226DB" w:rsidRDefault="009226DB" w:rsidP="002609A5">
      <w:pPr>
        <w:spacing w:line="294" w:lineRule="auto"/>
        <w:ind w:right="160"/>
        <w:jc w:val="center"/>
        <w:rPr>
          <w:sz w:val="24"/>
          <w:szCs w:val="24"/>
        </w:rPr>
      </w:pPr>
      <w:r w:rsidRPr="009226DB">
        <w:rPr>
          <w:noProof/>
          <w:sz w:val="24"/>
          <w:szCs w:val="24"/>
        </w:rPr>
        <w:lastRenderedPageBreak/>
        <w:drawing>
          <wp:inline distT="0" distB="0" distL="0" distR="0" wp14:anchorId="606DBA29" wp14:editId="60D00954">
            <wp:extent cx="4368800" cy="3813550"/>
            <wp:effectExtent l="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6"/>
                    <a:stretch>
                      <a:fillRect/>
                    </a:stretch>
                  </pic:blipFill>
                  <pic:spPr>
                    <a:xfrm>
                      <a:off x="0" y="0"/>
                      <a:ext cx="4370855" cy="3815344"/>
                    </a:xfrm>
                    <a:prstGeom prst="rect">
                      <a:avLst/>
                    </a:prstGeom>
                  </pic:spPr>
                </pic:pic>
              </a:graphicData>
            </a:graphic>
          </wp:inline>
        </w:drawing>
      </w:r>
    </w:p>
    <w:p w:rsidR="009226DB" w:rsidRPr="009226DB" w:rsidRDefault="009226DB" w:rsidP="009226DB">
      <w:pPr>
        <w:spacing w:line="2" w:lineRule="exact"/>
        <w:rPr>
          <w:sz w:val="24"/>
          <w:szCs w:val="24"/>
        </w:rPr>
      </w:pPr>
    </w:p>
    <w:p w:rsidR="009226DB" w:rsidRPr="009226DB" w:rsidRDefault="009226DB" w:rsidP="009226DB">
      <w:pPr>
        <w:spacing w:line="188" w:lineRule="exact"/>
        <w:rPr>
          <w:sz w:val="24"/>
          <w:szCs w:val="24"/>
        </w:rPr>
      </w:pPr>
    </w:p>
    <w:p w:rsidR="009226DB" w:rsidRPr="002609A5" w:rsidRDefault="009226DB" w:rsidP="009226DB">
      <w:pPr>
        <w:rPr>
          <w:sz w:val="28"/>
          <w:szCs w:val="28"/>
        </w:rPr>
      </w:pPr>
      <w:r w:rsidRPr="002609A5">
        <w:rPr>
          <w:rFonts w:ascii="Arial" w:eastAsia="Arial" w:hAnsi="Arial" w:cs="Arial"/>
          <w:b/>
          <w:bCs/>
          <w:sz w:val="28"/>
          <w:szCs w:val="28"/>
        </w:rPr>
        <w:t>Een multifunctionele oplossing</w:t>
      </w:r>
    </w:p>
    <w:p w:rsidR="009226DB" w:rsidRPr="009226DB" w:rsidRDefault="009226DB" w:rsidP="009226DB">
      <w:pPr>
        <w:spacing w:line="49" w:lineRule="exact"/>
        <w:rPr>
          <w:sz w:val="24"/>
          <w:szCs w:val="24"/>
        </w:rPr>
      </w:pPr>
    </w:p>
    <w:p w:rsidR="009226DB" w:rsidRPr="009226DB" w:rsidRDefault="009226DB" w:rsidP="009226DB">
      <w:pPr>
        <w:spacing w:line="333" w:lineRule="auto"/>
        <w:ind w:right="80"/>
        <w:rPr>
          <w:sz w:val="24"/>
          <w:szCs w:val="24"/>
        </w:rPr>
      </w:pPr>
      <w:r w:rsidRPr="009226DB">
        <w:rPr>
          <w:rFonts w:ascii="Arial" w:eastAsia="Arial" w:hAnsi="Arial" w:cs="Arial"/>
          <w:sz w:val="24"/>
          <w:szCs w:val="24"/>
        </w:rPr>
        <w:t>Tegen veel stedelijke problemen als zomerhitte, wateroverlast, herrie en slechte luchtkwaliteit zijn technische maatregelen denkbaar. Airconditioning installeren, daken wit schilderen, huizen isoleren tegen hitte en herrie, roetfilters voor auto’s verplicht stellen en regenwaterbassins bouwen, het kan allemaal bijdragen aan de leefbaarheid van de stad. Maar elk van deze technische maatregelen lost maar één probleem tegelijk op. De steden van de 21e eeuw krijgen juist te maken met meerdere grote uitdagingen tegelijk:</w:t>
      </w:r>
    </w:p>
    <w:p w:rsidR="009226DB" w:rsidRPr="009226DB" w:rsidRDefault="009226DB" w:rsidP="009226DB">
      <w:pPr>
        <w:spacing w:line="5" w:lineRule="exact"/>
        <w:rPr>
          <w:sz w:val="24"/>
          <w:szCs w:val="24"/>
        </w:rPr>
      </w:pPr>
    </w:p>
    <w:p w:rsidR="009226DB" w:rsidRPr="009226DB" w:rsidRDefault="009226DB" w:rsidP="009226DB">
      <w:pPr>
        <w:pStyle w:val="Lijstalinea"/>
        <w:numPr>
          <w:ilvl w:val="0"/>
          <w:numId w:val="2"/>
        </w:numPr>
        <w:rPr>
          <w:sz w:val="24"/>
          <w:szCs w:val="24"/>
        </w:rPr>
      </w:pPr>
      <w:r w:rsidRPr="009226DB">
        <w:rPr>
          <w:rFonts w:ascii="Arial" w:eastAsia="Arial" w:hAnsi="Arial" w:cs="Arial"/>
          <w:sz w:val="24"/>
          <w:szCs w:val="24"/>
        </w:rPr>
        <w:t>is er voldoende ruimte om de groeiende bevolking te huisvesten?</w:t>
      </w:r>
    </w:p>
    <w:p w:rsidR="009226DB" w:rsidRPr="009226DB" w:rsidRDefault="009226DB" w:rsidP="009226DB">
      <w:pPr>
        <w:pStyle w:val="Lijstalinea"/>
        <w:numPr>
          <w:ilvl w:val="0"/>
          <w:numId w:val="2"/>
        </w:numPr>
        <w:tabs>
          <w:tab w:val="left" w:pos="84"/>
        </w:tabs>
        <w:spacing w:line="294" w:lineRule="auto"/>
        <w:ind w:left="1418" w:right="1040" w:hanging="709"/>
        <w:rPr>
          <w:rFonts w:ascii="Arial" w:eastAsia="Arial" w:hAnsi="Arial" w:cs="Arial"/>
          <w:sz w:val="24"/>
          <w:szCs w:val="24"/>
        </w:rPr>
      </w:pPr>
      <w:r w:rsidRPr="009226DB">
        <w:rPr>
          <w:rFonts w:ascii="Arial" w:eastAsia="Arial" w:hAnsi="Arial" w:cs="Arial"/>
          <w:sz w:val="24"/>
          <w:szCs w:val="24"/>
        </w:rPr>
        <w:t>hoe kan de bevolking duurzaam van voedsel, water en energie worden voorzien?</w:t>
      </w:r>
    </w:p>
    <w:p w:rsidR="009226DB" w:rsidRPr="009226DB" w:rsidRDefault="009226DB" w:rsidP="009226DB">
      <w:pPr>
        <w:spacing w:line="1" w:lineRule="exact"/>
        <w:rPr>
          <w:rFonts w:ascii="Arial" w:eastAsia="Arial" w:hAnsi="Arial" w:cs="Arial"/>
          <w:sz w:val="24"/>
          <w:szCs w:val="24"/>
        </w:rPr>
      </w:pPr>
    </w:p>
    <w:p w:rsidR="009226DB" w:rsidRPr="009226DB" w:rsidRDefault="009226DB" w:rsidP="009226DB">
      <w:pPr>
        <w:pStyle w:val="Lijstalinea"/>
        <w:numPr>
          <w:ilvl w:val="0"/>
          <w:numId w:val="2"/>
        </w:numPr>
        <w:tabs>
          <w:tab w:val="left" w:pos="84"/>
        </w:tabs>
        <w:rPr>
          <w:rFonts w:ascii="Arial" w:eastAsia="Arial" w:hAnsi="Arial" w:cs="Arial"/>
          <w:sz w:val="24"/>
          <w:szCs w:val="24"/>
        </w:rPr>
      </w:pPr>
      <w:r w:rsidRPr="009226DB">
        <w:rPr>
          <w:rFonts w:ascii="Arial" w:eastAsia="Arial" w:hAnsi="Arial" w:cs="Arial"/>
          <w:sz w:val="24"/>
          <w:szCs w:val="24"/>
        </w:rPr>
        <w:t>kan de stad klimaatsverandering aan?</w:t>
      </w:r>
    </w:p>
    <w:p w:rsidR="009226DB" w:rsidRPr="009226DB" w:rsidRDefault="009226DB" w:rsidP="009226DB">
      <w:pPr>
        <w:spacing w:line="44" w:lineRule="exact"/>
        <w:rPr>
          <w:rFonts w:ascii="Arial" w:eastAsia="Arial" w:hAnsi="Arial" w:cs="Arial"/>
          <w:sz w:val="24"/>
          <w:szCs w:val="24"/>
        </w:rPr>
      </w:pPr>
    </w:p>
    <w:p w:rsidR="009226DB" w:rsidRPr="009226DB" w:rsidRDefault="009226DB" w:rsidP="009C1651">
      <w:pPr>
        <w:pStyle w:val="Lijstalinea"/>
        <w:numPr>
          <w:ilvl w:val="0"/>
          <w:numId w:val="2"/>
        </w:numPr>
        <w:tabs>
          <w:tab w:val="left" w:pos="88"/>
        </w:tabs>
        <w:spacing w:line="333" w:lineRule="auto"/>
        <w:ind w:left="1418" w:right="780" w:hanging="709"/>
        <w:rPr>
          <w:sz w:val="24"/>
          <w:szCs w:val="24"/>
        </w:rPr>
      </w:pPr>
      <w:r w:rsidRPr="009226DB">
        <w:rPr>
          <w:rFonts w:ascii="Arial" w:eastAsia="Arial" w:hAnsi="Arial" w:cs="Arial"/>
          <w:sz w:val="24"/>
          <w:szCs w:val="24"/>
        </w:rPr>
        <w:t>hoe behouden en verbeteren we de kwaliteit van leven in de stad?</w:t>
      </w:r>
    </w:p>
    <w:p w:rsidR="009226DB" w:rsidRDefault="009226DB" w:rsidP="009226DB">
      <w:pPr>
        <w:pStyle w:val="Lijstalinea"/>
        <w:rPr>
          <w:rFonts w:ascii="Arial" w:eastAsia="Arial" w:hAnsi="Arial" w:cs="Arial"/>
          <w:sz w:val="24"/>
          <w:szCs w:val="24"/>
        </w:rPr>
      </w:pPr>
    </w:p>
    <w:p w:rsidR="009226DB" w:rsidRPr="009226DB" w:rsidRDefault="009226DB" w:rsidP="009226DB">
      <w:pPr>
        <w:tabs>
          <w:tab w:val="left" w:pos="88"/>
        </w:tabs>
        <w:spacing w:line="333" w:lineRule="auto"/>
        <w:ind w:right="780"/>
        <w:rPr>
          <w:sz w:val="24"/>
          <w:szCs w:val="24"/>
        </w:rPr>
      </w:pPr>
      <w:r w:rsidRPr="009226DB">
        <w:rPr>
          <w:rFonts w:ascii="Arial" w:eastAsia="Arial" w:hAnsi="Arial" w:cs="Arial"/>
          <w:sz w:val="24"/>
          <w:szCs w:val="24"/>
        </w:rPr>
        <w:t xml:space="preserve">Een multifunctionele oplossing kunnen we afkijken van de natuur. Extra groen in de stad lost meerdere stadsproblemen op natuurlijke wijze op. </w:t>
      </w:r>
      <w:r w:rsidRPr="009C1651">
        <w:rPr>
          <w:rFonts w:ascii="Arial" w:eastAsia="Arial" w:hAnsi="Arial" w:cs="Arial"/>
          <w:b/>
          <w:sz w:val="24"/>
          <w:szCs w:val="24"/>
        </w:rPr>
        <w:t>Groen pakt problemen bij de wortel aan en doet dat bovendien op een duurzame manier die gunstig is voor bewoners (</w:t>
      </w:r>
      <w:proofErr w:type="spellStart"/>
      <w:r w:rsidRPr="009C1651">
        <w:rPr>
          <w:rFonts w:ascii="Arial" w:eastAsia="Arial" w:hAnsi="Arial" w:cs="Arial"/>
          <w:b/>
          <w:sz w:val="24"/>
          <w:szCs w:val="24"/>
        </w:rPr>
        <w:t>people</w:t>
      </w:r>
      <w:proofErr w:type="spellEnd"/>
      <w:r w:rsidRPr="009C1651">
        <w:rPr>
          <w:rFonts w:ascii="Arial" w:eastAsia="Arial" w:hAnsi="Arial" w:cs="Arial"/>
          <w:b/>
          <w:sz w:val="24"/>
          <w:szCs w:val="24"/>
        </w:rPr>
        <w:t>), het milieu (</w:t>
      </w:r>
      <w:proofErr w:type="spellStart"/>
      <w:r w:rsidRPr="009C1651">
        <w:rPr>
          <w:rFonts w:ascii="Arial" w:eastAsia="Arial" w:hAnsi="Arial" w:cs="Arial"/>
          <w:b/>
          <w:sz w:val="24"/>
          <w:szCs w:val="24"/>
        </w:rPr>
        <w:t>planet</w:t>
      </w:r>
      <w:proofErr w:type="spellEnd"/>
      <w:r w:rsidRPr="009C1651">
        <w:rPr>
          <w:rFonts w:ascii="Arial" w:eastAsia="Arial" w:hAnsi="Arial" w:cs="Arial"/>
          <w:b/>
          <w:sz w:val="24"/>
          <w:szCs w:val="24"/>
        </w:rPr>
        <w:t>) en de portemonnee (</w:t>
      </w:r>
      <w:proofErr w:type="spellStart"/>
      <w:r w:rsidRPr="009C1651">
        <w:rPr>
          <w:rFonts w:ascii="Arial" w:eastAsia="Arial" w:hAnsi="Arial" w:cs="Arial"/>
          <w:b/>
          <w:sz w:val="24"/>
          <w:szCs w:val="24"/>
        </w:rPr>
        <w:t>profit</w:t>
      </w:r>
      <w:proofErr w:type="spellEnd"/>
      <w:r w:rsidRPr="009C1651">
        <w:rPr>
          <w:rFonts w:ascii="Arial" w:eastAsia="Arial" w:hAnsi="Arial" w:cs="Arial"/>
          <w:b/>
          <w:sz w:val="24"/>
          <w:szCs w:val="24"/>
        </w:rPr>
        <w:t>).</w:t>
      </w:r>
      <w:r w:rsidRPr="009226DB">
        <w:rPr>
          <w:rFonts w:ascii="Arial" w:eastAsia="Arial" w:hAnsi="Arial" w:cs="Arial"/>
          <w:sz w:val="24"/>
          <w:szCs w:val="24"/>
        </w:rPr>
        <w:t xml:space="preserve"> Vooral aan klimaatbestendigheid en levenskwaliteit kan groen al op korte termijn een belangrijke bijdrage leveren. De eenvoudigste manier om de natuur vóór ons te laten werken, is om meer </w:t>
      </w:r>
      <w:r w:rsidRPr="009226DB">
        <w:rPr>
          <w:rFonts w:ascii="Arial" w:eastAsia="Arial" w:hAnsi="Arial" w:cs="Arial"/>
          <w:sz w:val="24"/>
          <w:szCs w:val="24"/>
        </w:rPr>
        <w:lastRenderedPageBreak/>
        <w:t>groen op maaiveldniveau aan te leggen. In nieuwbouwwijken kan extra groen ingepland worden. In bestaande stadscentra, dicht bebouwde wijken en industriegebieden is ruimte op maaiveldniveau niet beschikbaar of te duur. Daar kan extra groen worden aangebracht op de plaatsen die nu nog niet worden benut: de daken en de gevels.</w:t>
      </w:r>
    </w:p>
    <w:p w:rsidR="009226DB" w:rsidRPr="009226DB" w:rsidRDefault="009226DB" w:rsidP="009226DB">
      <w:pPr>
        <w:spacing w:line="199" w:lineRule="exact"/>
        <w:rPr>
          <w:sz w:val="24"/>
          <w:szCs w:val="24"/>
        </w:rPr>
      </w:pPr>
    </w:p>
    <w:p w:rsidR="009226DB" w:rsidRPr="002609A5" w:rsidRDefault="009226DB" w:rsidP="009226DB">
      <w:pPr>
        <w:ind w:left="4"/>
        <w:rPr>
          <w:sz w:val="28"/>
          <w:szCs w:val="28"/>
        </w:rPr>
      </w:pPr>
      <w:r w:rsidRPr="002609A5">
        <w:rPr>
          <w:rFonts w:ascii="Arial" w:eastAsia="Arial" w:hAnsi="Arial" w:cs="Arial"/>
          <w:b/>
          <w:bCs/>
          <w:sz w:val="28"/>
          <w:szCs w:val="28"/>
        </w:rPr>
        <w:t>Een oude oplossing voor moderne problemen</w:t>
      </w:r>
    </w:p>
    <w:p w:rsidR="009226DB" w:rsidRPr="009226DB" w:rsidRDefault="009226DB" w:rsidP="009226DB">
      <w:pPr>
        <w:spacing w:line="49" w:lineRule="exact"/>
        <w:rPr>
          <w:sz w:val="24"/>
          <w:szCs w:val="24"/>
        </w:rPr>
      </w:pPr>
    </w:p>
    <w:p w:rsidR="009226DB" w:rsidRPr="009226DB" w:rsidRDefault="009226DB" w:rsidP="009226DB">
      <w:pPr>
        <w:spacing w:line="294" w:lineRule="auto"/>
        <w:ind w:left="4" w:right="900"/>
        <w:rPr>
          <w:sz w:val="24"/>
          <w:szCs w:val="24"/>
        </w:rPr>
      </w:pPr>
      <w:r w:rsidRPr="009226DB">
        <w:rPr>
          <w:rFonts w:ascii="Arial" w:eastAsia="Arial" w:hAnsi="Arial" w:cs="Arial"/>
          <w:sz w:val="24"/>
          <w:szCs w:val="24"/>
        </w:rPr>
        <w:t>Daktuinen worden op het moment steeds populairder, maar een daktuin is zeker geen nieuwe uitvinding. De hangende tuinen van Babylon waren in de oudheid één van de zeven wereldwonderen. Ook in Scandinavië</w:t>
      </w:r>
    </w:p>
    <w:p w:rsidR="009226DB" w:rsidRPr="009226DB" w:rsidRDefault="009226DB" w:rsidP="009226DB">
      <w:pPr>
        <w:spacing w:line="319" w:lineRule="auto"/>
        <w:ind w:left="40"/>
        <w:rPr>
          <w:sz w:val="24"/>
          <w:szCs w:val="24"/>
        </w:rPr>
      </w:pPr>
      <w:r w:rsidRPr="009226DB">
        <w:rPr>
          <w:rFonts w:ascii="Arial" w:eastAsia="Arial" w:hAnsi="Arial" w:cs="Arial"/>
          <w:sz w:val="24"/>
          <w:szCs w:val="24"/>
        </w:rPr>
        <w:t xml:space="preserve">en Canada werden al eeuwenlang de daken van houten huizen met graszoden bedekt. Vroeger was groen op het dak voornamelijk goedkoop. Maar vooral in Duitsland is in de vorige eeuw veel geëxperimenteerd met groendaken vanwege hun ecologische en milieuvoordelen. Er zijn steeds meer harde gegevens beschikbaar over de voordelen van groene daken, waar niet alleen ecologen maar ook economen vrolijk van worden. Wat voorheen alleen marginaal in het alternatieve circuit gebruikt werd, is nu </w:t>
      </w:r>
      <w:proofErr w:type="spellStart"/>
      <w:r w:rsidRPr="009226DB">
        <w:rPr>
          <w:rFonts w:ascii="Arial" w:eastAsia="Arial" w:hAnsi="Arial" w:cs="Arial"/>
          <w:sz w:val="24"/>
          <w:szCs w:val="24"/>
        </w:rPr>
        <w:t>booming</w:t>
      </w:r>
      <w:proofErr w:type="spellEnd"/>
      <w:r w:rsidRPr="009226DB">
        <w:rPr>
          <w:rFonts w:ascii="Arial" w:eastAsia="Arial" w:hAnsi="Arial" w:cs="Arial"/>
          <w:sz w:val="24"/>
          <w:szCs w:val="24"/>
        </w:rPr>
        <w:t xml:space="preserve"> business geworden. Groendaken leven, en terecht.</w:t>
      </w:r>
    </w:p>
    <w:p w:rsidR="009226DB" w:rsidRPr="009226DB" w:rsidRDefault="009226DB" w:rsidP="009226DB">
      <w:pPr>
        <w:spacing w:line="315" w:lineRule="auto"/>
        <w:ind w:left="4" w:right="850"/>
        <w:rPr>
          <w:sz w:val="24"/>
          <w:szCs w:val="24"/>
        </w:rPr>
      </w:pPr>
    </w:p>
    <w:p w:rsidR="009226DB" w:rsidRPr="002609A5" w:rsidRDefault="009226DB" w:rsidP="009226DB">
      <w:pPr>
        <w:ind w:left="100"/>
        <w:rPr>
          <w:sz w:val="28"/>
          <w:szCs w:val="28"/>
        </w:rPr>
      </w:pPr>
      <w:r w:rsidRPr="002609A5">
        <w:rPr>
          <w:rFonts w:ascii="Arial" w:eastAsia="Arial" w:hAnsi="Arial" w:cs="Arial"/>
          <w:b/>
          <w:bCs/>
          <w:sz w:val="28"/>
          <w:szCs w:val="28"/>
        </w:rPr>
        <w:t xml:space="preserve">Wat bedoelen we met </w:t>
      </w:r>
      <w:proofErr w:type="spellStart"/>
      <w:r w:rsidRPr="002609A5">
        <w:rPr>
          <w:rFonts w:ascii="Arial" w:eastAsia="Arial" w:hAnsi="Arial" w:cs="Arial"/>
          <w:b/>
          <w:bCs/>
          <w:sz w:val="28"/>
          <w:szCs w:val="28"/>
        </w:rPr>
        <w:t>dakgroen</w:t>
      </w:r>
      <w:proofErr w:type="spellEnd"/>
      <w:r w:rsidRPr="002609A5">
        <w:rPr>
          <w:rFonts w:ascii="Arial" w:eastAsia="Arial" w:hAnsi="Arial" w:cs="Arial"/>
          <w:b/>
          <w:bCs/>
          <w:sz w:val="28"/>
          <w:szCs w:val="28"/>
        </w:rPr>
        <w:t>?</w:t>
      </w:r>
    </w:p>
    <w:p w:rsidR="009226DB" w:rsidRPr="009226DB" w:rsidRDefault="009226DB" w:rsidP="009226DB">
      <w:pPr>
        <w:spacing w:line="49" w:lineRule="exact"/>
        <w:rPr>
          <w:sz w:val="24"/>
          <w:szCs w:val="24"/>
        </w:rPr>
      </w:pPr>
    </w:p>
    <w:p w:rsidR="009226DB" w:rsidRPr="009226DB" w:rsidRDefault="009226DB" w:rsidP="009226DB">
      <w:pPr>
        <w:spacing w:line="338" w:lineRule="auto"/>
        <w:ind w:left="100" w:right="200"/>
        <w:rPr>
          <w:sz w:val="24"/>
          <w:szCs w:val="24"/>
        </w:rPr>
      </w:pPr>
      <w:proofErr w:type="spellStart"/>
      <w:r w:rsidRPr="009226DB">
        <w:rPr>
          <w:rFonts w:ascii="Arial" w:eastAsia="Arial" w:hAnsi="Arial" w:cs="Arial"/>
          <w:sz w:val="24"/>
          <w:szCs w:val="24"/>
        </w:rPr>
        <w:t>Dakgroen</w:t>
      </w:r>
      <w:proofErr w:type="spellEnd"/>
      <w:r w:rsidRPr="009226DB">
        <w:rPr>
          <w:rFonts w:ascii="Arial" w:eastAsia="Arial" w:hAnsi="Arial" w:cs="Arial"/>
          <w:sz w:val="24"/>
          <w:szCs w:val="24"/>
        </w:rPr>
        <w:t xml:space="preserve"> is beplanting die groeit op een plaats</w:t>
      </w:r>
      <w:r w:rsidR="009C1651">
        <w:rPr>
          <w:rFonts w:ascii="Arial" w:eastAsia="Arial" w:hAnsi="Arial" w:cs="Arial"/>
          <w:sz w:val="24"/>
          <w:szCs w:val="24"/>
        </w:rPr>
        <w:t xml:space="preserve"> die van de onder</w:t>
      </w:r>
      <w:r w:rsidRPr="009226DB">
        <w:rPr>
          <w:rFonts w:ascii="Arial" w:eastAsia="Arial" w:hAnsi="Arial" w:cs="Arial"/>
          <w:sz w:val="24"/>
          <w:szCs w:val="24"/>
        </w:rPr>
        <w:t xml:space="preserve">grond is afgesneden. Dat kan hoog bovenop een gebouw zijn, maar ook op een ondergrondse parkeergarage gelijk met het maaiveld-niveau. Omdat het groen is afgesneden van de ondergrond, moeten vaak maatregelen worden genomen om de waterhuishouding te reguleren. </w:t>
      </w:r>
    </w:p>
    <w:p w:rsidR="009226DB" w:rsidRDefault="009C1651" w:rsidP="009226DB">
      <w:pPr>
        <w:spacing w:line="315" w:lineRule="auto"/>
        <w:ind w:left="4" w:right="850"/>
        <w:rPr>
          <w:sz w:val="20"/>
          <w:szCs w:val="20"/>
        </w:rPr>
      </w:pPr>
      <w:r w:rsidRPr="009C1651">
        <w:rPr>
          <w:noProof/>
          <w:sz w:val="20"/>
          <w:szCs w:val="20"/>
        </w:rPr>
        <w:drawing>
          <wp:inline distT="0" distB="0" distL="0" distR="0" wp14:anchorId="3097D33B" wp14:editId="5268C790">
            <wp:extent cx="5760720" cy="2251710"/>
            <wp:effectExtent l="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7"/>
                    <a:stretch>
                      <a:fillRect/>
                    </a:stretch>
                  </pic:blipFill>
                  <pic:spPr>
                    <a:xfrm>
                      <a:off x="0" y="0"/>
                      <a:ext cx="5760720" cy="2251710"/>
                    </a:xfrm>
                    <a:prstGeom prst="rect">
                      <a:avLst/>
                    </a:prstGeom>
                  </pic:spPr>
                </pic:pic>
              </a:graphicData>
            </a:graphic>
          </wp:inline>
        </w:drawing>
      </w:r>
    </w:p>
    <w:p w:rsidR="002609A5" w:rsidRDefault="002609A5">
      <w:pPr>
        <w:spacing w:after="160" w:line="259" w:lineRule="auto"/>
        <w:rPr>
          <w:rFonts w:ascii="Arial" w:eastAsia="Arial" w:hAnsi="Arial" w:cs="Arial"/>
          <w:b/>
          <w:bCs/>
          <w:sz w:val="28"/>
          <w:szCs w:val="28"/>
        </w:rPr>
      </w:pPr>
      <w:r>
        <w:rPr>
          <w:rFonts w:ascii="Arial" w:eastAsia="Arial" w:hAnsi="Arial" w:cs="Arial"/>
          <w:b/>
          <w:bCs/>
          <w:sz w:val="28"/>
          <w:szCs w:val="28"/>
        </w:rPr>
        <w:br w:type="page"/>
      </w:r>
    </w:p>
    <w:p w:rsidR="00715C34" w:rsidRPr="002D5682" w:rsidRDefault="00715C34" w:rsidP="00715C34">
      <w:pPr>
        <w:spacing w:line="302" w:lineRule="auto"/>
        <w:ind w:left="6"/>
        <w:jc w:val="both"/>
        <w:rPr>
          <w:rFonts w:ascii="Arial" w:hAnsi="Arial" w:cs="Arial"/>
          <w:b/>
          <w:sz w:val="24"/>
          <w:szCs w:val="24"/>
        </w:rPr>
      </w:pPr>
      <w:r w:rsidRPr="002D5682">
        <w:rPr>
          <w:rFonts w:ascii="Arial" w:hAnsi="Arial" w:cs="Arial"/>
          <w:b/>
          <w:sz w:val="24"/>
          <w:szCs w:val="24"/>
        </w:rPr>
        <w:lastRenderedPageBreak/>
        <w:t xml:space="preserve">Extensief </w:t>
      </w:r>
      <w:proofErr w:type="spellStart"/>
      <w:r w:rsidRPr="002D5682">
        <w:rPr>
          <w:rFonts w:ascii="Arial" w:hAnsi="Arial" w:cs="Arial"/>
          <w:b/>
          <w:sz w:val="24"/>
          <w:szCs w:val="24"/>
        </w:rPr>
        <w:t>dakgroen</w:t>
      </w:r>
      <w:proofErr w:type="spellEnd"/>
    </w:p>
    <w:p w:rsidR="00715C34" w:rsidRDefault="00715C34" w:rsidP="00715C34">
      <w:pPr>
        <w:spacing w:line="302" w:lineRule="auto"/>
        <w:ind w:left="6"/>
        <w:jc w:val="both"/>
        <w:rPr>
          <w:rFonts w:ascii="Arial" w:hAnsi="Arial" w:cs="Arial"/>
          <w:sz w:val="24"/>
          <w:szCs w:val="24"/>
        </w:rPr>
      </w:pPr>
      <w:r w:rsidRPr="002D5682">
        <w:rPr>
          <w:rFonts w:ascii="Arial" w:hAnsi="Arial" w:cs="Arial"/>
          <w:sz w:val="24"/>
          <w:szCs w:val="24"/>
        </w:rPr>
        <w:t xml:space="preserve">Lichtgewicht extensieve groendaken kunnen bedoeld zijn als aantrekkelijk uitzicht, voor lage capaciteit regenwaterretentie, voor luchtzuivering of als </w:t>
      </w:r>
      <w:proofErr w:type="spellStart"/>
      <w:r w:rsidRPr="002D5682">
        <w:rPr>
          <w:rFonts w:ascii="Arial" w:hAnsi="Arial" w:cs="Arial"/>
          <w:sz w:val="24"/>
          <w:szCs w:val="24"/>
        </w:rPr>
        <w:t>natuurdak</w:t>
      </w:r>
      <w:proofErr w:type="spellEnd"/>
      <w:r w:rsidRPr="002D5682">
        <w:rPr>
          <w:rFonts w:ascii="Arial" w:hAnsi="Arial" w:cs="Arial"/>
          <w:sz w:val="24"/>
          <w:szCs w:val="24"/>
        </w:rPr>
        <w:t xml:space="preserve">. </w:t>
      </w:r>
      <w:r>
        <w:rPr>
          <w:rFonts w:ascii="Arial" w:hAnsi="Arial" w:cs="Arial"/>
          <w:sz w:val="24"/>
          <w:szCs w:val="24"/>
        </w:rPr>
        <w:t xml:space="preserve">Dergelijke daken kunnen bestaan </w:t>
      </w:r>
      <w:r w:rsidRPr="002D5682">
        <w:rPr>
          <w:rFonts w:ascii="Arial" w:hAnsi="Arial" w:cs="Arial"/>
          <w:sz w:val="24"/>
          <w:szCs w:val="24"/>
        </w:rPr>
        <w:t>uit klimplanten die over de dakrand heen</w:t>
      </w:r>
      <w:r>
        <w:rPr>
          <w:rFonts w:ascii="Arial" w:hAnsi="Arial" w:cs="Arial"/>
          <w:sz w:val="24"/>
          <w:szCs w:val="24"/>
        </w:rPr>
        <w:t xml:space="preserve"> </w:t>
      </w:r>
      <w:r w:rsidRPr="002D5682">
        <w:rPr>
          <w:rFonts w:ascii="Arial" w:hAnsi="Arial" w:cs="Arial"/>
          <w:sz w:val="24"/>
          <w:szCs w:val="24"/>
        </w:rPr>
        <w:t xml:space="preserve">groeien en op het dak liggen, of uit een heel dun laagje substraat waar zich spontaan mossen op kunnen vestigen. Het meest gebruikelijke type is een dunne </w:t>
      </w:r>
      <w:proofErr w:type="spellStart"/>
      <w:r w:rsidRPr="002D5682">
        <w:rPr>
          <w:rFonts w:ascii="Arial" w:hAnsi="Arial" w:cs="Arial"/>
          <w:sz w:val="24"/>
          <w:szCs w:val="24"/>
        </w:rPr>
        <w:t>substraatlaag</w:t>
      </w:r>
      <w:proofErr w:type="spellEnd"/>
      <w:r w:rsidRPr="002D5682">
        <w:rPr>
          <w:rFonts w:ascii="Arial" w:hAnsi="Arial" w:cs="Arial"/>
          <w:sz w:val="24"/>
          <w:szCs w:val="24"/>
        </w:rPr>
        <w:t xml:space="preserve"> begroeid met </w:t>
      </w:r>
      <w:proofErr w:type="spellStart"/>
      <w:r w:rsidRPr="002D5682">
        <w:rPr>
          <w:rFonts w:ascii="Arial" w:hAnsi="Arial" w:cs="Arial"/>
          <w:sz w:val="24"/>
          <w:szCs w:val="24"/>
        </w:rPr>
        <w:t>Sedum</w:t>
      </w:r>
      <w:proofErr w:type="spellEnd"/>
      <w:r w:rsidRPr="002D5682">
        <w:rPr>
          <w:rFonts w:ascii="Arial" w:hAnsi="Arial" w:cs="Arial"/>
          <w:sz w:val="24"/>
          <w:szCs w:val="24"/>
        </w:rPr>
        <w:t xml:space="preserve"> en andere vetplanten.</w:t>
      </w:r>
    </w:p>
    <w:p w:rsidR="00715C34" w:rsidRDefault="00715C34" w:rsidP="00715C34">
      <w:pPr>
        <w:spacing w:line="302" w:lineRule="auto"/>
        <w:ind w:left="6"/>
        <w:jc w:val="both"/>
        <w:rPr>
          <w:rFonts w:ascii="Arial" w:hAnsi="Arial" w:cs="Arial"/>
          <w:sz w:val="24"/>
          <w:szCs w:val="24"/>
        </w:rPr>
      </w:pPr>
    </w:p>
    <w:p w:rsidR="00715C34" w:rsidRPr="002D5682" w:rsidRDefault="00715C34" w:rsidP="00715C34">
      <w:pPr>
        <w:spacing w:line="302" w:lineRule="auto"/>
        <w:ind w:left="6"/>
        <w:jc w:val="both"/>
        <w:rPr>
          <w:rFonts w:ascii="Arial" w:hAnsi="Arial" w:cs="Arial"/>
          <w:b/>
          <w:sz w:val="24"/>
          <w:szCs w:val="24"/>
        </w:rPr>
      </w:pPr>
      <w:r w:rsidRPr="002D5682">
        <w:rPr>
          <w:rFonts w:ascii="Arial" w:hAnsi="Arial" w:cs="Arial"/>
          <w:b/>
          <w:sz w:val="24"/>
          <w:szCs w:val="24"/>
        </w:rPr>
        <w:t xml:space="preserve">Semi-intensief </w:t>
      </w:r>
      <w:proofErr w:type="spellStart"/>
      <w:r w:rsidRPr="002D5682">
        <w:rPr>
          <w:rFonts w:ascii="Arial" w:hAnsi="Arial" w:cs="Arial"/>
          <w:b/>
          <w:sz w:val="24"/>
          <w:szCs w:val="24"/>
        </w:rPr>
        <w:t>dakgroen</w:t>
      </w:r>
      <w:proofErr w:type="spellEnd"/>
    </w:p>
    <w:p w:rsidR="00715C34" w:rsidRDefault="00715C34" w:rsidP="00715C34">
      <w:pPr>
        <w:spacing w:line="302" w:lineRule="auto"/>
        <w:ind w:left="6"/>
        <w:jc w:val="both"/>
        <w:rPr>
          <w:rFonts w:ascii="Arial" w:hAnsi="Arial" w:cs="Arial"/>
          <w:sz w:val="24"/>
          <w:szCs w:val="24"/>
        </w:rPr>
      </w:pPr>
      <w:r w:rsidRPr="002D5682">
        <w:rPr>
          <w:rFonts w:ascii="Arial" w:hAnsi="Arial" w:cs="Arial"/>
          <w:sz w:val="24"/>
          <w:szCs w:val="24"/>
        </w:rPr>
        <w:t>Semi-intensieve groendaken worden meestal grootschalig toegepast, maar zouden ook een deel kunnen vormen van een intensieve daktuin.</w:t>
      </w:r>
    </w:p>
    <w:p w:rsidR="00715C34" w:rsidRDefault="00715C34" w:rsidP="00715C34">
      <w:pPr>
        <w:spacing w:line="302" w:lineRule="auto"/>
        <w:ind w:left="6"/>
        <w:jc w:val="both"/>
        <w:rPr>
          <w:rFonts w:ascii="Arial" w:hAnsi="Arial" w:cs="Arial"/>
          <w:sz w:val="24"/>
          <w:szCs w:val="24"/>
        </w:rPr>
      </w:pPr>
    </w:p>
    <w:p w:rsidR="00715C34" w:rsidRPr="002D5682" w:rsidRDefault="00715C34" w:rsidP="00715C34">
      <w:pPr>
        <w:rPr>
          <w:sz w:val="24"/>
          <w:szCs w:val="24"/>
        </w:rPr>
      </w:pPr>
      <w:r w:rsidRPr="002D5682">
        <w:rPr>
          <w:rFonts w:ascii="Arial" w:eastAsia="Arial" w:hAnsi="Arial" w:cs="Arial"/>
          <w:b/>
          <w:bCs/>
          <w:sz w:val="24"/>
          <w:szCs w:val="24"/>
        </w:rPr>
        <w:t xml:space="preserve">Intensief </w:t>
      </w:r>
      <w:proofErr w:type="spellStart"/>
      <w:r w:rsidRPr="002D5682">
        <w:rPr>
          <w:rFonts w:ascii="Arial" w:eastAsia="Arial" w:hAnsi="Arial" w:cs="Arial"/>
          <w:b/>
          <w:bCs/>
          <w:sz w:val="24"/>
          <w:szCs w:val="24"/>
        </w:rPr>
        <w:t>dakgroen</w:t>
      </w:r>
      <w:proofErr w:type="spellEnd"/>
      <w:r w:rsidRPr="002D5682">
        <w:rPr>
          <w:rFonts w:ascii="Arial" w:eastAsia="Arial" w:hAnsi="Arial" w:cs="Arial"/>
          <w:b/>
          <w:bCs/>
          <w:sz w:val="24"/>
          <w:szCs w:val="24"/>
        </w:rPr>
        <w:t xml:space="preserve"> voor particulieren</w:t>
      </w:r>
    </w:p>
    <w:p w:rsidR="00715C34" w:rsidRDefault="00715C34" w:rsidP="00715C34">
      <w:pPr>
        <w:spacing w:line="49" w:lineRule="exact"/>
        <w:rPr>
          <w:sz w:val="20"/>
          <w:szCs w:val="20"/>
        </w:rPr>
      </w:pPr>
    </w:p>
    <w:p w:rsidR="00715C34" w:rsidRDefault="00715C34" w:rsidP="00715C34">
      <w:pPr>
        <w:spacing w:line="302" w:lineRule="auto"/>
        <w:ind w:left="6"/>
        <w:jc w:val="both"/>
        <w:rPr>
          <w:rFonts w:ascii="Arial" w:eastAsia="Arial" w:hAnsi="Arial" w:cs="Arial"/>
          <w:sz w:val="24"/>
          <w:szCs w:val="24"/>
        </w:rPr>
      </w:pPr>
      <w:r w:rsidRPr="002D5682">
        <w:rPr>
          <w:rFonts w:ascii="Arial" w:eastAsia="Arial" w:hAnsi="Arial" w:cs="Arial"/>
          <w:sz w:val="24"/>
          <w:szCs w:val="24"/>
        </w:rPr>
        <w:t>Intensieve groendaken hebben een enorm scala aan mogelijkheden. Bij particuliere woningen kan een daktuin worden gemaakt, met vrijwel alle elementen die in een gewone tuin ook voorkomen: bomen, gazon, een terras, paden, borders, hoogteverschillen en zelfs een vijver is mogelijk.</w:t>
      </w:r>
    </w:p>
    <w:p w:rsidR="00715C34" w:rsidRDefault="00715C34" w:rsidP="00715C34">
      <w:pPr>
        <w:spacing w:line="302" w:lineRule="auto"/>
        <w:ind w:left="6"/>
        <w:jc w:val="both"/>
        <w:rPr>
          <w:rFonts w:ascii="Arial" w:eastAsia="Arial" w:hAnsi="Arial" w:cs="Arial"/>
          <w:sz w:val="24"/>
          <w:szCs w:val="24"/>
        </w:rPr>
      </w:pPr>
    </w:p>
    <w:p w:rsidR="00715C34" w:rsidRPr="002D5682" w:rsidRDefault="00715C34" w:rsidP="00715C34">
      <w:pPr>
        <w:spacing w:line="302" w:lineRule="auto"/>
        <w:ind w:left="6"/>
        <w:jc w:val="both"/>
        <w:rPr>
          <w:rFonts w:ascii="Arial" w:eastAsia="Arial" w:hAnsi="Arial" w:cs="Arial"/>
          <w:b/>
          <w:sz w:val="24"/>
          <w:szCs w:val="24"/>
        </w:rPr>
      </w:pPr>
      <w:r w:rsidRPr="002D5682">
        <w:rPr>
          <w:rFonts w:ascii="Arial" w:eastAsia="Arial" w:hAnsi="Arial" w:cs="Arial"/>
          <w:b/>
          <w:sz w:val="24"/>
          <w:szCs w:val="24"/>
        </w:rPr>
        <w:t xml:space="preserve">Intensief </w:t>
      </w:r>
      <w:proofErr w:type="spellStart"/>
      <w:r w:rsidRPr="002D5682">
        <w:rPr>
          <w:rFonts w:ascii="Arial" w:eastAsia="Arial" w:hAnsi="Arial" w:cs="Arial"/>
          <w:b/>
          <w:sz w:val="24"/>
          <w:szCs w:val="24"/>
        </w:rPr>
        <w:t>dakgroen</w:t>
      </w:r>
      <w:proofErr w:type="spellEnd"/>
      <w:r w:rsidRPr="002D5682">
        <w:rPr>
          <w:rFonts w:ascii="Arial" w:eastAsia="Arial" w:hAnsi="Arial" w:cs="Arial"/>
          <w:b/>
          <w:sz w:val="24"/>
          <w:szCs w:val="24"/>
        </w:rPr>
        <w:t xml:space="preserve"> voor bedrijven en instellingen</w:t>
      </w:r>
    </w:p>
    <w:p w:rsidR="00715C34" w:rsidRDefault="00715C34" w:rsidP="00715C34">
      <w:pPr>
        <w:spacing w:line="302" w:lineRule="auto"/>
        <w:ind w:left="6"/>
        <w:jc w:val="both"/>
        <w:rPr>
          <w:rFonts w:ascii="Arial" w:hAnsi="Arial" w:cs="Arial"/>
          <w:sz w:val="24"/>
          <w:szCs w:val="24"/>
        </w:rPr>
      </w:pPr>
      <w:r w:rsidRPr="002D5682">
        <w:rPr>
          <w:rFonts w:ascii="Arial" w:hAnsi="Arial" w:cs="Arial"/>
          <w:sz w:val="24"/>
          <w:szCs w:val="24"/>
        </w:rPr>
        <w:t>Op het dak van bedrijven en instellingen is vaak veel ruimte en het gebouw is meestal van één eigenaar, wat het juridisch eenvoudig maakt om een daktuin aan te legge</w:t>
      </w:r>
      <w:r>
        <w:rPr>
          <w:rFonts w:ascii="Arial" w:hAnsi="Arial" w:cs="Arial"/>
          <w:sz w:val="24"/>
          <w:szCs w:val="24"/>
        </w:rPr>
        <w:t>n. Intensieve daktuinen van kan</w:t>
      </w:r>
      <w:r w:rsidRPr="002D5682">
        <w:rPr>
          <w:rFonts w:ascii="Arial" w:hAnsi="Arial" w:cs="Arial"/>
          <w:sz w:val="24"/>
          <w:szCs w:val="24"/>
        </w:rPr>
        <w:t>toren of instellingen bieden werk</w:t>
      </w:r>
      <w:r>
        <w:rPr>
          <w:rFonts w:ascii="Arial" w:hAnsi="Arial" w:cs="Arial"/>
          <w:sz w:val="24"/>
          <w:szCs w:val="24"/>
        </w:rPr>
        <w:t>nemers en bezoekers de mogelijk</w:t>
      </w:r>
      <w:r w:rsidRPr="002D5682">
        <w:rPr>
          <w:rFonts w:ascii="Arial" w:hAnsi="Arial" w:cs="Arial"/>
          <w:sz w:val="24"/>
          <w:szCs w:val="24"/>
        </w:rPr>
        <w:t xml:space="preserve">heid buiten te zitten of een wandeling in het groen te maken tijdens de lunch. Ziekenhuizen en verzorgingshuizen kunnen de beplanting aan de gebruikers aanpassen door een zogenoemde </w:t>
      </w:r>
      <w:proofErr w:type="spellStart"/>
      <w:r w:rsidRPr="002D5682">
        <w:rPr>
          <w:rFonts w:ascii="Arial" w:hAnsi="Arial" w:cs="Arial"/>
          <w:sz w:val="24"/>
          <w:szCs w:val="24"/>
        </w:rPr>
        <w:t>healing</w:t>
      </w:r>
      <w:proofErr w:type="spellEnd"/>
      <w:r w:rsidRPr="002D5682">
        <w:rPr>
          <w:rFonts w:ascii="Arial" w:hAnsi="Arial" w:cs="Arial"/>
          <w:sz w:val="24"/>
          <w:szCs w:val="24"/>
        </w:rPr>
        <w:t xml:space="preserve"> garden aan te leggen. Voor winkels, ho</w:t>
      </w:r>
      <w:r>
        <w:rPr>
          <w:rFonts w:ascii="Arial" w:hAnsi="Arial" w:cs="Arial"/>
          <w:sz w:val="24"/>
          <w:szCs w:val="24"/>
        </w:rPr>
        <w:t>recagelegenheden en sportinstel</w:t>
      </w:r>
      <w:r w:rsidRPr="002D5682">
        <w:rPr>
          <w:rFonts w:ascii="Arial" w:hAnsi="Arial" w:cs="Arial"/>
          <w:sz w:val="24"/>
          <w:szCs w:val="24"/>
        </w:rPr>
        <w:t>lingen is de aanleg van een groen aangekleed dakterras interessant; klanten en leden kunnen na het winkelen of sporten even uitblazen met een prachtig uitzicht over de stad. Musea zouden hun dak als extra tentoonstellingsruimte kunnen inrichten. Scholen, sportin</w:t>
      </w:r>
      <w:r>
        <w:rPr>
          <w:rFonts w:ascii="Arial" w:hAnsi="Arial" w:cs="Arial"/>
          <w:sz w:val="24"/>
          <w:szCs w:val="24"/>
        </w:rPr>
        <w:t>stel</w:t>
      </w:r>
      <w:r w:rsidRPr="002D5682">
        <w:rPr>
          <w:rFonts w:ascii="Arial" w:hAnsi="Arial" w:cs="Arial"/>
          <w:sz w:val="24"/>
          <w:szCs w:val="24"/>
        </w:rPr>
        <w:t>lingen en zwembaden kunnen een extra speelplaats, ligweide of</w:t>
      </w:r>
      <w:r>
        <w:rPr>
          <w:rFonts w:ascii="Arial" w:hAnsi="Arial" w:cs="Arial"/>
          <w:sz w:val="24"/>
          <w:szCs w:val="24"/>
        </w:rPr>
        <w:t xml:space="preserve"> </w:t>
      </w:r>
      <w:r w:rsidRPr="0043027E">
        <w:rPr>
          <w:rFonts w:ascii="Arial" w:hAnsi="Arial" w:cs="Arial"/>
          <w:sz w:val="24"/>
          <w:szCs w:val="24"/>
        </w:rPr>
        <w:t>sportveld op het dak creëren.</w:t>
      </w:r>
    </w:p>
    <w:p w:rsidR="00715C34" w:rsidRDefault="00715C34" w:rsidP="009C1651">
      <w:pPr>
        <w:rPr>
          <w:rFonts w:ascii="Arial" w:eastAsia="Arial" w:hAnsi="Arial" w:cs="Arial"/>
          <w:b/>
          <w:bCs/>
          <w:sz w:val="28"/>
          <w:szCs w:val="28"/>
        </w:rPr>
      </w:pPr>
    </w:p>
    <w:p w:rsidR="00715C34" w:rsidRDefault="00715C34" w:rsidP="009C1651">
      <w:pPr>
        <w:rPr>
          <w:rFonts w:ascii="Arial" w:eastAsia="Arial" w:hAnsi="Arial" w:cs="Arial"/>
          <w:b/>
          <w:bCs/>
          <w:sz w:val="28"/>
          <w:szCs w:val="28"/>
        </w:rPr>
      </w:pPr>
    </w:p>
    <w:p w:rsidR="009C1651" w:rsidRPr="002609A5" w:rsidRDefault="009C1651" w:rsidP="009C1651">
      <w:pPr>
        <w:rPr>
          <w:sz w:val="28"/>
          <w:szCs w:val="28"/>
        </w:rPr>
      </w:pPr>
      <w:r w:rsidRPr="002609A5">
        <w:rPr>
          <w:rFonts w:ascii="Arial" w:eastAsia="Arial" w:hAnsi="Arial" w:cs="Arial"/>
          <w:b/>
          <w:bCs/>
          <w:sz w:val="28"/>
          <w:szCs w:val="28"/>
        </w:rPr>
        <w:t>Wat zijn groene gevels?</w:t>
      </w:r>
    </w:p>
    <w:p w:rsidR="009C1651" w:rsidRPr="009C1651" w:rsidRDefault="009C1651" w:rsidP="009C1651">
      <w:pPr>
        <w:spacing w:line="49" w:lineRule="exact"/>
        <w:rPr>
          <w:sz w:val="24"/>
          <w:szCs w:val="24"/>
        </w:rPr>
      </w:pPr>
    </w:p>
    <w:p w:rsidR="009C1651" w:rsidRDefault="009C1651" w:rsidP="009C1651">
      <w:pPr>
        <w:spacing w:line="295" w:lineRule="auto"/>
        <w:ind w:right="160"/>
        <w:rPr>
          <w:rFonts w:ascii="Arial" w:eastAsia="Arial" w:hAnsi="Arial" w:cs="Arial"/>
          <w:sz w:val="24"/>
          <w:szCs w:val="24"/>
        </w:rPr>
      </w:pPr>
      <w:r w:rsidRPr="009C1651">
        <w:rPr>
          <w:rFonts w:ascii="Arial" w:eastAsia="Arial" w:hAnsi="Arial" w:cs="Arial"/>
          <w:sz w:val="24"/>
          <w:szCs w:val="24"/>
        </w:rPr>
        <w:t>Naast daken is er nog een locatie in steden waar meer groen aangebracht zou kunnen worden: de gevels. Groene gevels kennen we vooral als muren begroeid met klimop of wingerd. En ook andere klimplanten kunnen met behulp van een klimsteun muren bedekken. Maar ook op dit gebied gaan de technische ontwikkelingen op het moment hard. Wanneer een groeimedium compleet met druppelleiding voor water en meststoffen op de wand wordt aangebracht, kunnen allerlei gewassen een wand begroeien. Dit wordt ook wel een levende muur, of verticaal tuinieren genoemd.</w:t>
      </w:r>
    </w:p>
    <w:p w:rsidR="002609A5" w:rsidRPr="002609A5" w:rsidRDefault="002609A5" w:rsidP="009C1651">
      <w:pPr>
        <w:spacing w:line="295" w:lineRule="auto"/>
        <w:ind w:right="160"/>
        <w:rPr>
          <w:rFonts w:ascii="Arial" w:hAnsi="Arial" w:cs="Arial"/>
          <w:b/>
          <w:sz w:val="24"/>
          <w:szCs w:val="24"/>
        </w:rPr>
      </w:pPr>
      <w:r w:rsidRPr="002609A5">
        <w:rPr>
          <w:rFonts w:ascii="Arial" w:hAnsi="Arial" w:cs="Arial"/>
          <w:b/>
          <w:sz w:val="24"/>
          <w:szCs w:val="24"/>
        </w:rPr>
        <w:lastRenderedPageBreak/>
        <w:t>Typen groen wanden:</w:t>
      </w:r>
    </w:p>
    <w:p w:rsidR="002609A5" w:rsidRPr="002609A5" w:rsidRDefault="002609A5" w:rsidP="002609A5">
      <w:pPr>
        <w:pStyle w:val="Lijstalinea"/>
        <w:numPr>
          <w:ilvl w:val="0"/>
          <w:numId w:val="3"/>
        </w:numPr>
        <w:spacing w:line="295" w:lineRule="auto"/>
        <w:ind w:right="160"/>
        <w:rPr>
          <w:rFonts w:ascii="Arial" w:hAnsi="Arial" w:cs="Arial"/>
          <w:b/>
          <w:sz w:val="24"/>
          <w:szCs w:val="24"/>
        </w:rPr>
      </w:pPr>
      <w:r w:rsidRPr="002609A5">
        <w:rPr>
          <w:rFonts w:ascii="Arial" w:hAnsi="Arial" w:cs="Arial"/>
          <w:b/>
          <w:sz w:val="24"/>
          <w:szCs w:val="24"/>
        </w:rPr>
        <w:t>klimpl</w:t>
      </w:r>
      <w:r>
        <w:rPr>
          <w:rFonts w:ascii="Arial" w:hAnsi="Arial" w:cs="Arial"/>
          <w:b/>
          <w:sz w:val="24"/>
          <w:szCs w:val="24"/>
        </w:rPr>
        <w:t xml:space="preserve">anten geplant </w:t>
      </w:r>
      <w:r>
        <w:rPr>
          <w:rFonts w:ascii="Arial" w:hAnsi="Arial" w:cs="Arial"/>
          <w:sz w:val="24"/>
          <w:szCs w:val="24"/>
        </w:rPr>
        <w:t>aan de voet van de gevel, groeien al dan iet met klimsteun langs de muur omhoog;</w:t>
      </w:r>
    </w:p>
    <w:p w:rsidR="002609A5" w:rsidRPr="00E127E3" w:rsidRDefault="002609A5" w:rsidP="002609A5">
      <w:pPr>
        <w:pStyle w:val="Lijstalinea"/>
        <w:numPr>
          <w:ilvl w:val="0"/>
          <w:numId w:val="3"/>
        </w:numPr>
        <w:spacing w:line="295" w:lineRule="auto"/>
        <w:ind w:right="160"/>
        <w:rPr>
          <w:rFonts w:ascii="Arial" w:hAnsi="Arial" w:cs="Arial"/>
          <w:b/>
          <w:sz w:val="24"/>
          <w:szCs w:val="24"/>
        </w:rPr>
      </w:pPr>
      <w:r>
        <w:rPr>
          <w:rFonts w:ascii="Arial" w:hAnsi="Arial" w:cs="Arial"/>
          <w:b/>
          <w:sz w:val="24"/>
          <w:szCs w:val="24"/>
        </w:rPr>
        <w:t>grote plantenbakken</w:t>
      </w:r>
      <w:r>
        <w:rPr>
          <w:rFonts w:ascii="Arial" w:hAnsi="Arial" w:cs="Arial"/>
          <w:sz w:val="24"/>
          <w:szCs w:val="24"/>
        </w:rPr>
        <w:t xml:space="preserve"> met klimplanten of heesters, begroeien per bak </w:t>
      </w:r>
      <w:r w:rsidR="00E127E3">
        <w:rPr>
          <w:rFonts w:ascii="Arial" w:hAnsi="Arial" w:cs="Arial"/>
          <w:sz w:val="24"/>
          <w:szCs w:val="24"/>
        </w:rPr>
        <w:t>een deel van een gevel;</w:t>
      </w:r>
    </w:p>
    <w:p w:rsidR="00E127E3" w:rsidRPr="002609A5" w:rsidRDefault="00E127E3" w:rsidP="002609A5">
      <w:pPr>
        <w:pStyle w:val="Lijstalinea"/>
        <w:numPr>
          <w:ilvl w:val="0"/>
          <w:numId w:val="3"/>
        </w:numPr>
        <w:spacing w:line="295" w:lineRule="auto"/>
        <w:ind w:right="160"/>
        <w:rPr>
          <w:rFonts w:ascii="Arial" w:hAnsi="Arial" w:cs="Arial"/>
          <w:b/>
          <w:sz w:val="24"/>
          <w:szCs w:val="24"/>
        </w:rPr>
      </w:pPr>
      <w:r>
        <w:rPr>
          <w:rFonts w:ascii="Arial" w:hAnsi="Arial" w:cs="Arial"/>
          <w:b/>
          <w:sz w:val="24"/>
          <w:szCs w:val="24"/>
        </w:rPr>
        <w:t>gevelpanelen</w:t>
      </w:r>
      <w:r>
        <w:rPr>
          <w:rFonts w:ascii="Arial" w:hAnsi="Arial" w:cs="Arial"/>
          <w:sz w:val="24"/>
          <w:szCs w:val="24"/>
        </w:rPr>
        <w:t xml:space="preserve"> bestaande uit bijvoorbeeld steenwolplaten of kunststof modules met substraat.</w:t>
      </w:r>
    </w:p>
    <w:p w:rsidR="009C1651" w:rsidRDefault="009C1651" w:rsidP="009226DB">
      <w:pPr>
        <w:spacing w:line="302" w:lineRule="auto"/>
        <w:ind w:left="6"/>
        <w:jc w:val="both"/>
        <w:rPr>
          <w:sz w:val="24"/>
          <w:szCs w:val="24"/>
        </w:rPr>
      </w:pPr>
      <w:r w:rsidRPr="009C1651">
        <w:rPr>
          <w:noProof/>
          <w:sz w:val="24"/>
          <w:szCs w:val="24"/>
        </w:rPr>
        <w:drawing>
          <wp:inline distT="0" distB="0" distL="0" distR="0" wp14:anchorId="125752E8" wp14:editId="166D1BA6">
            <wp:extent cx="5760720" cy="1316990"/>
            <wp:effectExtent l="0" t="0" r="0" b="0"/>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8"/>
                    <a:stretch>
                      <a:fillRect/>
                    </a:stretch>
                  </pic:blipFill>
                  <pic:spPr>
                    <a:xfrm>
                      <a:off x="0" y="0"/>
                      <a:ext cx="5760720" cy="1316990"/>
                    </a:xfrm>
                    <a:prstGeom prst="rect">
                      <a:avLst/>
                    </a:prstGeom>
                  </pic:spPr>
                </pic:pic>
              </a:graphicData>
            </a:graphic>
          </wp:inline>
        </w:drawing>
      </w:r>
    </w:p>
    <w:p w:rsidR="00FE7936" w:rsidRDefault="00FE7936" w:rsidP="009226DB">
      <w:pPr>
        <w:spacing w:line="302" w:lineRule="auto"/>
        <w:ind w:left="6"/>
        <w:jc w:val="both"/>
        <w:rPr>
          <w:rFonts w:ascii="Arial" w:hAnsi="Arial" w:cs="Arial"/>
          <w:b/>
          <w:sz w:val="28"/>
          <w:szCs w:val="28"/>
        </w:rPr>
      </w:pPr>
      <w:r>
        <w:rPr>
          <w:rFonts w:ascii="Arial" w:hAnsi="Arial" w:cs="Arial"/>
          <w:b/>
          <w:sz w:val="28"/>
          <w:szCs w:val="28"/>
        </w:rPr>
        <w:t>Wat doet een groen dak voor het gebouw en bewoners?</w:t>
      </w:r>
    </w:p>
    <w:p w:rsidR="00FE7936" w:rsidRPr="00FE7936" w:rsidRDefault="00FE7936" w:rsidP="00FE7936">
      <w:pPr>
        <w:spacing w:line="299" w:lineRule="auto"/>
        <w:ind w:left="10" w:right="100"/>
        <w:rPr>
          <w:rFonts w:ascii="Arial" w:hAnsi="Arial" w:cs="Arial"/>
          <w:sz w:val="24"/>
          <w:szCs w:val="24"/>
        </w:rPr>
      </w:pPr>
      <w:r w:rsidRPr="00FE7936">
        <w:rPr>
          <w:rFonts w:ascii="Arial" w:eastAsia="Arial" w:hAnsi="Arial" w:cs="Arial"/>
          <w:bCs/>
          <w:sz w:val="24"/>
          <w:szCs w:val="24"/>
        </w:rPr>
        <w:t xml:space="preserve">Een </w:t>
      </w:r>
      <w:proofErr w:type="spellStart"/>
      <w:r w:rsidRPr="00FE7936">
        <w:rPr>
          <w:rFonts w:ascii="Arial" w:eastAsia="Arial" w:hAnsi="Arial" w:cs="Arial"/>
          <w:bCs/>
          <w:sz w:val="24"/>
          <w:szCs w:val="24"/>
        </w:rPr>
        <w:t>groendak</w:t>
      </w:r>
      <w:proofErr w:type="spellEnd"/>
      <w:r w:rsidRPr="00FE7936">
        <w:rPr>
          <w:rFonts w:ascii="Arial" w:eastAsia="Arial" w:hAnsi="Arial" w:cs="Arial"/>
          <w:bCs/>
          <w:sz w:val="24"/>
          <w:szCs w:val="24"/>
        </w:rPr>
        <w:t xml:space="preserve"> aanleggen is in Nederland nog geen vanzelfsprekende stap bij nieuwbouw of dakrenovatie. Toch zijn er goede redenen om dit wel te doen, omdat er effecten zijn waar de eigenaar, gebruikers en bewoners van een gebouw direct voordeel van hebben.</w:t>
      </w:r>
    </w:p>
    <w:p w:rsidR="00FE7936" w:rsidRDefault="00FE7936" w:rsidP="00FE7936">
      <w:pPr>
        <w:pStyle w:val="Lijstalinea"/>
        <w:numPr>
          <w:ilvl w:val="0"/>
          <w:numId w:val="5"/>
        </w:numPr>
        <w:spacing w:line="302" w:lineRule="auto"/>
        <w:jc w:val="both"/>
        <w:rPr>
          <w:rFonts w:ascii="Arial" w:hAnsi="Arial" w:cs="Arial"/>
          <w:sz w:val="24"/>
          <w:szCs w:val="24"/>
        </w:rPr>
      </w:pPr>
      <w:r>
        <w:rPr>
          <w:rFonts w:ascii="Arial" w:hAnsi="Arial" w:cs="Arial"/>
          <w:sz w:val="24"/>
          <w:szCs w:val="24"/>
        </w:rPr>
        <w:t>Verlenging van de levensduur van het dak.</w:t>
      </w:r>
    </w:p>
    <w:p w:rsidR="00FE7936" w:rsidRDefault="00FE7936" w:rsidP="00FE7936">
      <w:pPr>
        <w:pStyle w:val="Lijstalinea"/>
        <w:numPr>
          <w:ilvl w:val="0"/>
          <w:numId w:val="5"/>
        </w:numPr>
        <w:spacing w:line="302" w:lineRule="auto"/>
        <w:jc w:val="both"/>
        <w:rPr>
          <w:rFonts w:ascii="Arial" w:hAnsi="Arial" w:cs="Arial"/>
          <w:sz w:val="24"/>
          <w:szCs w:val="24"/>
        </w:rPr>
      </w:pPr>
      <w:r>
        <w:rPr>
          <w:rFonts w:ascii="Arial" w:hAnsi="Arial" w:cs="Arial"/>
          <w:sz w:val="24"/>
          <w:szCs w:val="24"/>
        </w:rPr>
        <w:t>Isoleert het gebouw tegen kou en warmte.</w:t>
      </w:r>
    </w:p>
    <w:p w:rsidR="00FE7936" w:rsidRDefault="00FE7936" w:rsidP="00FE7936">
      <w:pPr>
        <w:pStyle w:val="Lijstalinea"/>
        <w:numPr>
          <w:ilvl w:val="0"/>
          <w:numId w:val="5"/>
        </w:numPr>
        <w:spacing w:line="302" w:lineRule="auto"/>
        <w:jc w:val="both"/>
        <w:rPr>
          <w:rFonts w:ascii="Arial" w:hAnsi="Arial" w:cs="Arial"/>
          <w:sz w:val="24"/>
          <w:szCs w:val="24"/>
        </w:rPr>
      </w:pPr>
      <w:r>
        <w:rPr>
          <w:rFonts w:ascii="Arial" w:hAnsi="Arial" w:cs="Arial"/>
          <w:sz w:val="24"/>
          <w:szCs w:val="24"/>
        </w:rPr>
        <w:t>Belevingswaarde en imago.</w:t>
      </w:r>
    </w:p>
    <w:p w:rsidR="00FE7936" w:rsidRDefault="00F62BBE" w:rsidP="00FE7936">
      <w:pPr>
        <w:pStyle w:val="Lijstalinea"/>
        <w:numPr>
          <w:ilvl w:val="0"/>
          <w:numId w:val="5"/>
        </w:numPr>
        <w:spacing w:line="302" w:lineRule="auto"/>
        <w:jc w:val="both"/>
        <w:rPr>
          <w:rFonts w:ascii="Arial" w:hAnsi="Arial" w:cs="Arial"/>
          <w:sz w:val="24"/>
          <w:szCs w:val="24"/>
        </w:rPr>
      </w:pPr>
      <w:r>
        <w:rPr>
          <w:rFonts w:ascii="Arial" w:hAnsi="Arial" w:cs="Arial"/>
          <w:sz w:val="24"/>
          <w:szCs w:val="24"/>
        </w:rPr>
        <w:t>Dempt lawaai en trillingen,</w:t>
      </w:r>
    </w:p>
    <w:p w:rsidR="00F62BBE" w:rsidRDefault="00F62BBE" w:rsidP="00FE7936">
      <w:pPr>
        <w:pStyle w:val="Lijstalinea"/>
        <w:numPr>
          <w:ilvl w:val="0"/>
          <w:numId w:val="5"/>
        </w:numPr>
        <w:spacing w:line="302" w:lineRule="auto"/>
        <w:jc w:val="both"/>
        <w:rPr>
          <w:rFonts w:ascii="Arial" w:hAnsi="Arial" w:cs="Arial"/>
          <w:sz w:val="24"/>
          <w:szCs w:val="24"/>
        </w:rPr>
      </w:pPr>
      <w:r>
        <w:rPr>
          <w:rFonts w:ascii="Arial" w:hAnsi="Arial" w:cs="Arial"/>
          <w:sz w:val="24"/>
          <w:szCs w:val="24"/>
        </w:rPr>
        <w:t>Bescherming tegen wind.</w:t>
      </w:r>
    </w:p>
    <w:p w:rsidR="00F62BBE" w:rsidRDefault="00F62BBE" w:rsidP="00FE7936">
      <w:pPr>
        <w:pStyle w:val="Lijstalinea"/>
        <w:numPr>
          <w:ilvl w:val="0"/>
          <w:numId w:val="5"/>
        </w:numPr>
        <w:spacing w:line="302" w:lineRule="auto"/>
        <w:jc w:val="both"/>
        <w:rPr>
          <w:rFonts w:ascii="Arial" w:hAnsi="Arial" w:cs="Arial"/>
          <w:sz w:val="24"/>
          <w:szCs w:val="24"/>
        </w:rPr>
      </w:pPr>
      <w:r>
        <w:rPr>
          <w:rFonts w:ascii="Arial" w:hAnsi="Arial" w:cs="Arial"/>
          <w:sz w:val="24"/>
          <w:szCs w:val="24"/>
        </w:rPr>
        <w:t>Zonnepanelen werken efficiënter.</w:t>
      </w:r>
    </w:p>
    <w:p w:rsidR="00F62BBE" w:rsidRDefault="00F62BBE" w:rsidP="00FE7936">
      <w:pPr>
        <w:pStyle w:val="Lijstalinea"/>
        <w:numPr>
          <w:ilvl w:val="0"/>
          <w:numId w:val="5"/>
        </w:numPr>
        <w:spacing w:line="302" w:lineRule="auto"/>
        <w:jc w:val="both"/>
        <w:rPr>
          <w:rFonts w:ascii="Arial" w:hAnsi="Arial" w:cs="Arial"/>
          <w:sz w:val="24"/>
          <w:szCs w:val="24"/>
        </w:rPr>
      </w:pPr>
      <w:r>
        <w:rPr>
          <w:rFonts w:ascii="Arial" w:hAnsi="Arial" w:cs="Arial"/>
          <w:sz w:val="24"/>
          <w:szCs w:val="24"/>
        </w:rPr>
        <w:t>Brandwerendheid.</w:t>
      </w:r>
    </w:p>
    <w:p w:rsidR="00AE6F83" w:rsidRPr="00AE6F83" w:rsidRDefault="00AE6F83" w:rsidP="00AE6F83">
      <w:pPr>
        <w:spacing w:line="302" w:lineRule="auto"/>
        <w:jc w:val="both"/>
        <w:rPr>
          <w:rFonts w:ascii="Arial" w:hAnsi="Arial" w:cs="Arial"/>
          <w:sz w:val="24"/>
          <w:szCs w:val="24"/>
        </w:rPr>
      </w:pPr>
      <w:r w:rsidRPr="00AE6F83">
        <w:rPr>
          <w:rFonts w:ascii="Arial" w:hAnsi="Arial" w:cs="Arial"/>
          <w:sz w:val="24"/>
          <w:szCs w:val="24"/>
        </w:rPr>
        <w:t>Voor de meeste eigenaren van gebouwen zijn de kosten van aanleg</w:t>
      </w:r>
      <w:r>
        <w:rPr>
          <w:rFonts w:ascii="Arial" w:hAnsi="Arial" w:cs="Arial"/>
          <w:sz w:val="24"/>
          <w:szCs w:val="24"/>
        </w:rPr>
        <w:t xml:space="preserve"> </w:t>
      </w:r>
      <w:r w:rsidRPr="00AE6F83">
        <w:rPr>
          <w:rFonts w:ascii="Arial" w:hAnsi="Arial" w:cs="Arial"/>
          <w:sz w:val="24"/>
          <w:szCs w:val="24"/>
        </w:rPr>
        <w:t xml:space="preserve">en onderhoud het belangrijkste nadeel van een </w:t>
      </w:r>
      <w:proofErr w:type="spellStart"/>
      <w:r w:rsidRPr="00AE6F83">
        <w:rPr>
          <w:rFonts w:ascii="Arial" w:hAnsi="Arial" w:cs="Arial"/>
          <w:sz w:val="24"/>
          <w:szCs w:val="24"/>
        </w:rPr>
        <w:t>groendak</w:t>
      </w:r>
      <w:proofErr w:type="spellEnd"/>
      <w:r w:rsidRPr="00AE6F83">
        <w:rPr>
          <w:rFonts w:ascii="Arial" w:hAnsi="Arial" w:cs="Arial"/>
          <w:sz w:val="24"/>
          <w:szCs w:val="24"/>
        </w:rPr>
        <w:t>. Het is</w:t>
      </w:r>
      <w:r>
        <w:rPr>
          <w:rFonts w:ascii="Arial" w:hAnsi="Arial" w:cs="Arial"/>
          <w:sz w:val="24"/>
          <w:szCs w:val="24"/>
        </w:rPr>
        <w:t xml:space="preserve"> </w:t>
      </w:r>
      <w:r w:rsidRPr="00AE6F83">
        <w:rPr>
          <w:rFonts w:ascii="Arial" w:hAnsi="Arial" w:cs="Arial"/>
          <w:sz w:val="24"/>
          <w:szCs w:val="24"/>
        </w:rPr>
        <w:t>belangrijk om de kosten en baten tegen elkaar af te wegen. Op de</w:t>
      </w:r>
      <w:r>
        <w:rPr>
          <w:rFonts w:ascii="Arial" w:hAnsi="Arial" w:cs="Arial"/>
          <w:sz w:val="24"/>
          <w:szCs w:val="24"/>
        </w:rPr>
        <w:t xml:space="preserve"> </w:t>
      </w:r>
      <w:r w:rsidRPr="00AE6F83">
        <w:rPr>
          <w:rFonts w:ascii="Arial" w:hAnsi="Arial" w:cs="Arial"/>
          <w:sz w:val="24"/>
          <w:szCs w:val="24"/>
        </w:rPr>
        <w:t>lange duur kan de langere levens</w:t>
      </w:r>
      <w:r>
        <w:rPr>
          <w:rFonts w:ascii="Arial" w:hAnsi="Arial" w:cs="Arial"/>
          <w:sz w:val="24"/>
          <w:szCs w:val="24"/>
        </w:rPr>
        <w:t>duur van het dak plus de vermin</w:t>
      </w:r>
      <w:r w:rsidRPr="00AE6F83">
        <w:rPr>
          <w:rFonts w:ascii="Arial" w:hAnsi="Arial" w:cs="Arial"/>
          <w:sz w:val="24"/>
          <w:szCs w:val="24"/>
        </w:rPr>
        <w:t>dering van de kosten voor airco al opwegen tegen de aanschaf- en</w:t>
      </w:r>
    </w:p>
    <w:p w:rsidR="00F62BBE" w:rsidRPr="00F62BBE" w:rsidRDefault="00AE6F83" w:rsidP="00AE6F83">
      <w:pPr>
        <w:spacing w:line="302" w:lineRule="auto"/>
        <w:jc w:val="both"/>
        <w:rPr>
          <w:rFonts w:ascii="Arial" w:hAnsi="Arial" w:cs="Arial"/>
          <w:sz w:val="24"/>
          <w:szCs w:val="24"/>
        </w:rPr>
      </w:pPr>
      <w:r w:rsidRPr="00AE6F83">
        <w:rPr>
          <w:rFonts w:ascii="Arial" w:hAnsi="Arial" w:cs="Arial"/>
          <w:sz w:val="24"/>
          <w:szCs w:val="24"/>
        </w:rPr>
        <w:t>onderhoudskosten. Maar wanneer er lokaal subsidies of kortingen</w:t>
      </w:r>
      <w:r>
        <w:rPr>
          <w:rFonts w:ascii="Arial" w:hAnsi="Arial" w:cs="Arial"/>
          <w:sz w:val="24"/>
          <w:szCs w:val="24"/>
        </w:rPr>
        <w:t xml:space="preserve"> </w:t>
      </w:r>
      <w:r w:rsidRPr="00AE6F83">
        <w:rPr>
          <w:rFonts w:ascii="Arial" w:hAnsi="Arial" w:cs="Arial"/>
          <w:sz w:val="24"/>
          <w:szCs w:val="24"/>
        </w:rPr>
        <w:t>worden gegeven vanwege de maatschappelijke voordelen, kan een</w:t>
      </w:r>
      <w:r>
        <w:rPr>
          <w:rFonts w:ascii="Arial" w:hAnsi="Arial" w:cs="Arial"/>
          <w:sz w:val="24"/>
          <w:szCs w:val="24"/>
        </w:rPr>
        <w:t xml:space="preserve"> </w:t>
      </w:r>
      <w:r w:rsidRPr="00AE6F83">
        <w:rPr>
          <w:rFonts w:ascii="Arial" w:hAnsi="Arial" w:cs="Arial"/>
          <w:sz w:val="24"/>
          <w:szCs w:val="24"/>
        </w:rPr>
        <w:t xml:space="preserve">extensief </w:t>
      </w:r>
      <w:proofErr w:type="spellStart"/>
      <w:r w:rsidRPr="00AE6F83">
        <w:rPr>
          <w:rFonts w:ascii="Arial" w:hAnsi="Arial" w:cs="Arial"/>
          <w:sz w:val="24"/>
          <w:szCs w:val="24"/>
        </w:rPr>
        <w:t>groendak</w:t>
      </w:r>
      <w:proofErr w:type="spellEnd"/>
      <w:r w:rsidRPr="00AE6F83">
        <w:rPr>
          <w:rFonts w:ascii="Arial" w:hAnsi="Arial" w:cs="Arial"/>
          <w:sz w:val="24"/>
          <w:szCs w:val="24"/>
        </w:rPr>
        <w:t xml:space="preserve"> zich al binnen e</w:t>
      </w:r>
      <w:r>
        <w:rPr>
          <w:rFonts w:ascii="Arial" w:hAnsi="Arial" w:cs="Arial"/>
          <w:sz w:val="24"/>
          <w:szCs w:val="24"/>
        </w:rPr>
        <w:t>nkele jaren terugverdienen.</w:t>
      </w:r>
    </w:p>
    <w:p w:rsidR="00F63D7B" w:rsidRPr="00F63D7B" w:rsidRDefault="00F63D7B" w:rsidP="009226DB">
      <w:pPr>
        <w:spacing w:line="302" w:lineRule="auto"/>
        <w:ind w:left="6"/>
        <w:jc w:val="both"/>
        <w:rPr>
          <w:rFonts w:ascii="Arial" w:hAnsi="Arial" w:cs="Arial"/>
          <w:b/>
          <w:sz w:val="28"/>
          <w:szCs w:val="28"/>
        </w:rPr>
      </w:pPr>
      <w:r w:rsidRPr="00F63D7B">
        <w:rPr>
          <w:rFonts w:ascii="Arial" w:hAnsi="Arial" w:cs="Arial"/>
          <w:b/>
          <w:sz w:val="28"/>
          <w:szCs w:val="28"/>
        </w:rPr>
        <w:t>Wat doen groene daken voor een stad?</w:t>
      </w:r>
    </w:p>
    <w:p w:rsidR="009C1651" w:rsidRDefault="00715C34" w:rsidP="009226DB">
      <w:pPr>
        <w:spacing w:line="302" w:lineRule="auto"/>
        <w:ind w:left="6"/>
        <w:jc w:val="both"/>
        <w:rPr>
          <w:sz w:val="24"/>
          <w:szCs w:val="24"/>
        </w:rPr>
      </w:pPr>
      <w:r w:rsidRPr="00715C34">
        <w:rPr>
          <w:rFonts w:ascii="Arial" w:hAnsi="Arial" w:cs="Arial"/>
          <w:sz w:val="24"/>
          <w:szCs w:val="24"/>
        </w:rPr>
        <w:lastRenderedPageBreak/>
        <w:drawing>
          <wp:inline distT="0" distB="0" distL="0" distR="0" wp14:anchorId="3EFC4992" wp14:editId="086A75B8">
            <wp:extent cx="5760720" cy="4356100"/>
            <wp:effectExtent l="0" t="0" r="0" b="6350"/>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9"/>
                    <a:stretch>
                      <a:fillRect/>
                    </a:stretch>
                  </pic:blipFill>
                  <pic:spPr>
                    <a:xfrm>
                      <a:off x="0" y="0"/>
                      <a:ext cx="5760720" cy="4356100"/>
                    </a:xfrm>
                    <a:prstGeom prst="rect">
                      <a:avLst/>
                    </a:prstGeom>
                  </pic:spPr>
                </pic:pic>
              </a:graphicData>
            </a:graphic>
          </wp:inline>
        </w:drawing>
      </w:r>
    </w:p>
    <w:p w:rsidR="00C10D08" w:rsidRDefault="00C10D08" w:rsidP="00C10D08">
      <w:pPr>
        <w:spacing w:line="302" w:lineRule="auto"/>
        <w:ind w:left="6"/>
        <w:jc w:val="both"/>
        <w:rPr>
          <w:rFonts w:ascii="Arial" w:hAnsi="Arial" w:cs="Arial"/>
          <w:sz w:val="24"/>
          <w:szCs w:val="24"/>
        </w:rPr>
      </w:pPr>
      <w:r>
        <w:rPr>
          <w:rFonts w:ascii="Arial" w:hAnsi="Arial" w:cs="Arial"/>
          <w:sz w:val="24"/>
          <w:szCs w:val="24"/>
        </w:rPr>
        <w:t xml:space="preserve">Bij de realisatie van een </w:t>
      </w:r>
      <w:proofErr w:type="spellStart"/>
      <w:r>
        <w:rPr>
          <w:rFonts w:ascii="Arial" w:hAnsi="Arial" w:cs="Arial"/>
          <w:sz w:val="24"/>
          <w:szCs w:val="24"/>
        </w:rPr>
        <w:t>groendak</w:t>
      </w:r>
      <w:proofErr w:type="spellEnd"/>
      <w:r>
        <w:rPr>
          <w:rFonts w:ascii="Arial" w:hAnsi="Arial" w:cs="Arial"/>
          <w:sz w:val="24"/>
          <w:szCs w:val="24"/>
        </w:rPr>
        <w:t xml:space="preserve"> zijn een aantal zaken belangrijk:</w:t>
      </w:r>
    </w:p>
    <w:p w:rsidR="00C10D08" w:rsidRDefault="00715C34" w:rsidP="009226DB">
      <w:pPr>
        <w:spacing w:line="302" w:lineRule="auto"/>
        <w:ind w:left="6"/>
        <w:jc w:val="both"/>
        <w:rPr>
          <w:sz w:val="24"/>
          <w:szCs w:val="24"/>
        </w:rPr>
      </w:pPr>
      <w:r w:rsidRPr="00715C34">
        <w:rPr>
          <w:rFonts w:ascii="Arial" w:hAnsi="Arial" w:cs="Arial"/>
          <w:sz w:val="24"/>
          <w:szCs w:val="24"/>
        </w:rPr>
        <w:drawing>
          <wp:inline distT="0" distB="0" distL="0" distR="0" wp14:anchorId="5B41B2D3" wp14:editId="39971D4C">
            <wp:extent cx="5760720" cy="3308350"/>
            <wp:effectExtent l="0" t="0" r="0" b="6350"/>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10"/>
                    <a:stretch>
                      <a:fillRect/>
                    </a:stretch>
                  </pic:blipFill>
                  <pic:spPr>
                    <a:xfrm>
                      <a:off x="0" y="0"/>
                      <a:ext cx="5760720" cy="3308350"/>
                    </a:xfrm>
                    <a:prstGeom prst="rect">
                      <a:avLst/>
                    </a:prstGeom>
                  </pic:spPr>
                </pic:pic>
              </a:graphicData>
            </a:graphic>
          </wp:inline>
        </w:drawing>
      </w:r>
    </w:p>
    <w:p w:rsidR="002D5682" w:rsidRPr="002D5682" w:rsidRDefault="002D5682" w:rsidP="002D5682">
      <w:pPr>
        <w:spacing w:line="302" w:lineRule="auto"/>
        <w:ind w:left="6"/>
        <w:jc w:val="both"/>
        <w:rPr>
          <w:rFonts w:ascii="Arial" w:hAnsi="Arial" w:cs="Arial"/>
          <w:sz w:val="24"/>
          <w:szCs w:val="24"/>
        </w:rPr>
      </w:pPr>
    </w:p>
    <w:p w:rsidR="00FC7C7E" w:rsidRPr="00FC7C7E" w:rsidRDefault="00FC7C7E" w:rsidP="00FC7C7E">
      <w:pPr>
        <w:spacing w:line="302" w:lineRule="auto"/>
        <w:jc w:val="both"/>
        <w:rPr>
          <w:rFonts w:ascii="Arial" w:hAnsi="Arial" w:cs="Arial"/>
          <w:sz w:val="24"/>
          <w:szCs w:val="24"/>
        </w:rPr>
      </w:pPr>
    </w:p>
    <w:p w:rsidR="00715C34" w:rsidRDefault="00715C34">
      <w:pPr>
        <w:spacing w:after="160" w:line="259" w:lineRule="auto"/>
        <w:rPr>
          <w:rFonts w:ascii="Arial" w:hAnsi="Arial" w:cs="Arial"/>
          <w:sz w:val="24"/>
          <w:szCs w:val="24"/>
        </w:rPr>
      </w:pPr>
      <w:r>
        <w:rPr>
          <w:rFonts w:ascii="Arial" w:hAnsi="Arial" w:cs="Arial"/>
          <w:sz w:val="24"/>
          <w:szCs w:val="24"/>
        </w:rPr>
        <w:br w:type="page"/>
      </w:r>
    </w:p>
    <w:p w:rsidR="00FC7C7E" w:rsidRDefault="00715C34" w:rsidP="0043027E">
      <w:pPr>
        <w:spacing w:line="302" w:lineRule="auto"/>
        <w:ind w:left="6"/>
        <w:jc w:val="both"/>
        <w:rPr>
          <w:rFonts w:ascii="Arial" w:hAnsi="Arial" w:cs="Arial"/>
          <w:sz w:val="24"/>
          <w:szCs w:val="24"/>
        </w:rPr>
      </w:pPr>
      <w:r w:rsidRPr="00715C34">
        <w:rPr>
          <w:rFonts w:ascii="Arial" w:hAnsi="Arial" w:cs="Arial"/>
          <w:sz w:val="24"/>
          <w:szCs w:val="24"/>
        </w:rPr>
        <w:lastRenderedPageBreak/>
        <w:drawing>
          <wp:inline distT="0" distB="0" distL="0" distR="0" wp14:anchorId="6F11134A" wp14:editId="5B53CABD">
            <wp:extent cx="5760720" cy="4240530"/>
            <wp:effectExtent l="0" t="0" r="0" b="7620"/>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11"/>
                    <a:stretch>
                      <a:fillRect/>
                    </a:stretch>
                  </pic:blipFill>
                  <pic:spPr>
                    <a:xfrm>
                      <a:off x="0" y="0"/>
                      <a:ext cx="5760720" cy="4240530"/>
                    </a:xfrm>
                    <a:prstGeom prst="rect">
                      <a:avLst/>
                    </a:prstGeom>
                  </pic:spPr>
                </pic:pic>
              </a:graphicData>
            </a:graphic>
          </wp:inline>
        </w:drawing>
      </w:r>
    </w:p>
    <w:p w:rsidR="00715C34" w:rsidRDefault="00715C34" w:rsidP="0043027E">
      <w:pPr>
        <w:spacing w:line="302" w:lineRule="auto"/>
        <w:ind w:left="6"/>
        <w:jc w:val="both"/>
        <w:rPr>
          <w:rFonts w:ascii="Arial" w:hAnsi="Arial" w:cs="Arial"/>
          <w:sz w:val="24"/>
          <w:szCs w:val="24"/>
        </w:rPr>
      </w:pPr>
      <w:r w:rsidRPr="00715C34">
        <w:rPr>
          <w:rFonts w:ascii="Arial" w:hAnsi="Arial" w:cs="Arial"/>
          <w:sz w:val="24"/>
          <w:szCs w:val="24"/>
        </w:rPr>
        <w:drawing>
          <wp:inline distT="0" distB="0" distL="0" distR="0" wp14:anchorId="36C020B0" wp14:editId="69F85CBF">
            <wp:extent cx="5760720" cy="3254375"/>
            <wp:effectExtent l="0" t="0" r="0" b="3175"/>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12"/>
                    <a:stretch>
                      <a:fillRect/>
                    </a:stretch>
                  </pic:blipFill>
                  <pic:spPr>
                    <a:xfrm>
                      <a:off x="0" y="0"/>
                      <a:ext cx="5760720" cy="3254375"/>
                    </a:xfrm>
                    <a:prstGeom prst="rect">
                      <a:avLst/>
                    </a:prstGeom>
                  </pic:spPr>
                </pic:pic>
              </a:graphicData>
            </a:graphic>
          </wp:inline>
        </w:drawing>
      </w:r>
    </w:p>
    <w:p w:rsidR="00715C34" w:rsidRDefault="00715C34" w:rsidP="0043027E">
      <w:pPr>
        <w:spacing w:line="302" w:lineRule="auto"/>
        <w:ind w:left="6"/>
        <w:jc w:val="both"/>
        <w:rPr>
          <w:rFonts w:ascii="Arial" w:hAnsi="Arial" w:cs="Arial"/>
          <w:sz w:val="24"/>
          <w:szCs w:val="24"/>
        </w:rPr>
      </w:pPr>
      <w:r w:rsidRPr="00715C34">
        <w:rPr>
          <w:rFonts w:ascii="Arial" w:hAnsi="Arial" w:cs="Arial"/>
          <w:sz w:val="24"/>
          <w:szCs w:val="24"/>
        </w:rPr>
        <w:lastRenderedPageBreak/>
        <w:drawing>
          <wp:inline distT="0" distB="0" distL="0" distR="0" wp14:anchorId="3B4B8D0E" wp14:editId="2C4B5C91">
            <wp:extent cx="5760720" cy="6354445"/>
            <wp:effectExtent l="0" t="0" r="0" b="8255"/>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13"/>
                    <a:stretch>
                      <a:fillRect/>
                    </a:stretch>
                  </pic:blipFill>
                  <pic:spPr>
                    <a:xfrm>
                      <a:off x="0" y="0"/>
                      <a:ext cx="5760720" cy="6354445"/>
                    </a:xfrm>
                    <a:prstGeom prst="rect">
                      <a:avLst/>
                    </a:prstGeom>
                  </pic:spPr>
                </pic:pic>
              </a:graphicData>
            </a:graphic>
          </wp:inline>
        </w:drawing>
      </w:r>
    </w:p>
    <w:p w:rsidR="00715C34" w:rsidRDefault="00715C34" w:rsidP="0043027E">
      <w:pPr>
        <w:spacing w:line="302" w:lineRule="auto"/>
        <w:ind w:left="6"/>
        <w:jc w:val="both"/>
        <w:rPr>
          <w:rFonts w:ascii="Arial" w:hAnsi="Arial" w:cs="Arial"/>
          <w:sz w:val="24"/>
          <w:szCs w:val="24"/>
        </w:rPr>
      </w:pPr>
      <w:r w:rsidRPr="00715C34">
        <w:rPr>
          <w:rFonts w:ascii="Arial" w:hAnsi="Arial" w:cs="Arial"/>
          <w:sz w:val="24"/>
          <w:szCs w:val="24"/>
        </w:rPr>
        <w:lastRenderedPageBreak/>
        <w:drawing>
          <wp:inline distT="0" distB="0" distL="0" distR="0" wp14:anchorId="3F0D8C95" wp14:editId="293639C0">
            <wp:extent cx="5760720" cy="323977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239770"/>
                    </a:xfrm>
                    <a:prstGeom prst="rect">
                      <a:avLst/>
                    </a:prstGeom>
                  </pic:spPr>
                </pic:pic>
              </a:graphicData>
            </a:graphic>
          </wp:inline>
        </w:drawing>
      </w:r>
    </w:p>
    <w:p w:rsidR="00715C34" w:rsidRPr="0043027E" w:rsidRDefault="00715C34" w:rsidP="0043027E">
      <w:pPr>
        <w:spacing w:line="302" w:lineRule="auto"/>
        <w:ind w:left="6"/>
        <w:jc w:val="both"/>
        <w:rPr>
          <w:rFonts w:ascii="Arial" w:hAnsi="Arial" w:cs="Arial"/>
          <w:sz w:val="24"/>
          <w:szCs w:val="24"/>
        </w:rPr>
      </w:pPr>
      <w:r w:rsidRPr="00715C34">
        <w:rPr>
          <w:rFonts w:ascii="Arial" w:hAnsi="Arial" w:cs="Arial"/>
          <w:sz w:val="24"/>
          <w:szCs w:val="24"/>
        </w:rPr>
        <w:drawing>
          <wp:inline distT="0" distB="0" distL="0" distR="0" wp14:anchorId="43E0057B" wp14:editId="7A043721">
            <wp:extent cx="5760720" cy="323977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239770"/>
                    </a:xfrm>
                    <a:prstGeom prst="rect">
                      <a:avLst/>
                    </a:prstGeom>
                  </pic:spPr>
                </pic:pic>
              </a:graphicData>
            </a:graphic>
          </wp:inline>
        </w:drawing>
      </w:r>
      <w:bookmarkStart w:id="0" w:name="_GoBack"/>
      <w:bookmarkEnd w:id="0"/>
    </w:p>
    <w:sectPr w:rsidR="00715C34" w:rsidRPr="0043027E" w:rsidSect="00AE6F8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26A6"/>
    <w:multiLevelType w:val="hybridMultilevel"/>
    <w:tmpl w:val="7DFEF962"/>
    <w:lvl w:ilvl="0" w:tplc="C6C405F8">
      <w:start w:val="1"/>
      <w:numFmt w:val="bullet"/>
      <w:lvlText w:val="•"/>
      <w:lvlJc w:val="left"/>
    </w:lvl>
    <w:lvl w:ilvl="1" w:tplc="676619DC">
      <w:numFmt w:val="decimal"/>
      <w:lvlText w:val=""/>
      <w:lvlJc w:val="left"/>
    </w:lvl>
    <w:lvl w:ilvl="2" w:tplc="796EE48A">
      <w:numFmt w:val="decimal"/>
      <w:lvlText w:val=""/>
      <w:lvlJc w:val="left"/>
    </w:lvl>
    <w:lvl w:ilvl="3" w:tplc="FD2883AE">
      <w:numFmt w:val="decimal"/>
      <w:lvlText w:val=""/>
      <w:lvlJc w:val="left"/>
    </w:lvl>
    <w:lvl w:ilvl="4" w:tplc="20829B9A">
      <w:numFmt w:val="decimal"/>
      <w:lvlText w:val=""/>
      <w:lvlJc w:val="left"/>
    </w:lvl>
    <w:lvl w:ilvl="5" w:tplc="CDDC07DC">
      <w:numFmt w:val="decimal"/>
      <w:lvlText w:val=""/>
      <w:lvlJc w:val="left"/>
    </w:lvl>
    <w:lvl w:ilvl="6" w:tplc="EF309ED6">
      <w:numFmt w:val="decimal"/>
      <w:lvlText w:val=""/>
      <w:lvlJc w:val="left"/>
    </w:lvl>
    <w:lvl w:ilvl="7" w:tplc="E9C2523C">
      <w:numFmt w:val="decimal"/>
      <w:lvlText w:val=""/>
      <w:lvlJc w:val="left"/>
    </w:lvl>
    <w:lvl w:ilvl="8" w:tplc="59383920">
      <w:numFmt w:val="decimal"/>
      <w:lvlText w:val=""/>
      <w:lvlJc w:val="left"/>
    </w:lvl>
  </w:abstractNum>
  <w:abstractNum w:abstractNumId="1" w15:restartNumberingAfterBreak="0">
    <w:nsid w:val="10D57F01"/>
    <w:multiLevelType w:val="hybridMultilevel"/>
    <w:tmpl w:val="56A8E4F0"/>
    <w:lvl w:ilvl="0" w:tplc="04130001">
      <w:start w:val="1"/>
      <w:numFmt w:val="bullet"/>
      <w:lvlText w:val=""/>
      <w:lvlJc w:val="left"/>
      <w:pPr>
        <w:ind w:left="726" w:hanging="360"/>
      </w:pPr>
      <w:rPr>
        <w:rFonts w:ascii="Symbol" w:hAnsi="Symbol" w:hint="default"/>
      </w:rPr>
    </w:lvl>
    <w:lvl w:ilvl="1" w:tplc="04130003" w:tentative="1">
      <w:start w:val="1"/>
      <w:numFmt w:val="bullet"/>
      <w:lvlText w:val="o"/>
      <w:lvlJc w:val="left"/>
      <w:pPr>
        <w:ind w:left="1446" w:hanging="360"/>
      </w:pPr>
      <w:rPr>
        <w:rFonts w:ascii="Courier New" w:hAnsi="Courier New" w:cs="Courier New" w:hint="default"/>
      </w:rPr>
    </w:lvl>
    <w:lvl w:ilvl="2" w:tplc="04130005" w:tentative="1">
      <w:start w:val="1"/>
      <w:numFmt w:val="bullet"/>
      <w:lvlText w:val=""/>
      <w:lvlJc w:val="left"/>
      <w:pPr>
        <w:ind w:left="2166" w:hanging="360"/>
      </w:pPr>
      <w:rPr>
        <w:rFonts w:ascii="Wingdings" w:hAnsi="Wingdings" w:hint="default"/>
      </w:rPr>
    </w:lvl>
    <w:lvl w:ilvl="3" w:tplc="04130001" w:tentative="1">
      <w:start w:val="1"/>
      <w:numFmt w:val="bullet"/>
      <w:lvlText w:val=""/>
      <w:lvlJc w:val="left"/>
      <w:pPr>
        <w:ind w:left="2886" w:hanging="360"/>
      </w:pPr>
      <w:rPr>
        <w:rFonts w:ascii="Symbol" w:hAnsi="Symbol" w:hint="default"/>
      </w:rPr>
    </w:lvl>
    <w:lvl w:ilvl="4" w:tplc="04130003" w:tentative="1">
      <w:start w:val="1"/>
      <w:numFmt w:val="bullet"/>
      <w:lvlText w:val="o"/>
      <w:lvlJc w:val="left"/>
      <w:pPr>
        <w:ind w:left="3606" w:hanging="360"/>
      </w:pPr>
      <w:rPr>
        <w:rFonts w:ascii="Courier New" w:hAnsi="Courier New" w:cs="Courier New" w:hint="default"/>
      </w:rPr>
    </w:lvl>
    <w:lvl w:ilvl="5" w:tplc="04130005" w:tentative="1">
      <w:start w:val="1"/>
      <w:numFmt w:val="bullet"/>
      <w:lvlText w:val=""/>
      <w:lvlJc w:val="left"/>
      <w:pPr>
        <w:ind w:left="4326" w:hanging="360"/>
      </w:pPr>
      <w:rPr>
        <w:rFonts w:ascii="Wingdings" w:hAnsi="Wingdings" w:hint="default"/>
      </w:rPr>
    </w:lvl>
    <w:lvl w:ilvl="6" w:tplc="04130001" w:tentative="1">
      <w:start w:val="1"/>
      <w:numFmt w:val="bullet"/>
      <w:lvlText w:val=""/>
      <w:lvlJc w:val="left"/>
      <w:pPr>
        <w:ind w:left="5046" w:hanging="360"/>
      </w:pPr>
      <w:rPr>
        <w:rFonts w:ascii="Symbol" w:hAnsi="Symbol" w:hint="default"/>
      </w:rPr>
    </w:lvl>
    <w:lvl w:ilvl="7" w:tplc="04130003" w:tentative="1">
      <w:start w:val="1"/>
      <w:numFmt w:val="bullet"/>
      <w:lvlText w:val="o"/>
      <w:lvlJc w:val="left"/>
      <w:pPr>
        <w:ind w:left="5766" w:hanging="360"/>
      </w:pPr>
      <w:rPr>
        <w:rFonts w:ascii="Courier New" w:hAnsi="Courier New" w:cs="Courier New" w:hint="default"/>
      </w:rPr>
    </w:lvl>
    <w:lvl w:ilvl="8" w:tplc="04130005" w:tentative="1">
      <w:start w:val="1"/>
      <w:numFmt w:val="bullet"/>
      <w:lvlText w:val=""/>
      <w:lvlJc w:val="left"/>
      <w:pPr>
        <w:ind w:left="6486" w:hanging="360"/>
      </w:pPr>
      <w:rPr>
        <w:rFonts w:ascii="Wingdings" w:hAnsi="Wingdings" w:hint="default"/>
      </w:rPr>
    </w:lvl>
  </w:abstractNum>
  <w:abstractNum w:abstractNumId="2" w15:restartNumberingAfterBreak="0">
    <w:nsid w:val="13E31CB8"/>
    <w:multiLevelType w:val="hybridMultilevel"/>
    <w:tmpl w:val="E3B061A6"/>
    <w:lvl w:ilvl="0" w:tplc="0413000F">
      <w:start w:val="1"/>
      <w:numFmt w:val="decimal"/>
      <w:lvlText w:val="%1."/>
      <w:lvlJc w:val="left"/>
      <w:pPr>
        <w:ind w:left="726" w:hanging="360"/>
      </w:pPr>
    </w:lvl>
    <w:lvl w:ilvl="1" w:tplc="04130019" w:tentative="1">
      <w:start w:val="1"/>
      <w:numFmt w:val="lowerLetter"/>
      <w:lvlText w:val="%2."/>
      <w:lvlJc w:val="left"/>
      <w:pPr>
        <w:ind w:left="1446" w:hanging="360"/>
      </w:pPr>
    </w:lvl>
    <w:lvl w:ilvl="2" w:tplc="0413001B" w:tentative="1">
      <w:start w:val="1"/>
      <w:numFmt w:val="lowerRoman"/>
      <w:lvlText w:val="%3."/>
      <w:lvlJc w:val="right"/>
      <w:pPr>
        <w:ind w:left="2166" w:hanging="180"/>
      </w:pPr>
    </w:lvl>
    <w:lvl w:ilvl="3" w:tplc="0413000F" w:tentative="1">
      <w:start w:val="1"/>
      <w:numFmt w:val="decimal"/>
      <w:lvlText w:val="%4."/>
      <w:lvlJc w:val="left"/>
      <w:pPr>
        <w:ind w:left="2886" w:hanging="360"/>
      </w:pPr>
    </w:lvl>
    <w:lvl w:ilvl="4" w:tplc="04130019" w:tentative="1">
      <w:start w:val="1"/>
      <w:numFmt w:val="lowerLetter"/>
      <w:lvlText w:val="%5."/>
      <w:lvlJc w:val="left"/>
      <w:pPr>
        <w:ind w:left="3606" w:hanging="360"/>
      </w:pPr>
    </w:lvl>
    <w:lvl w:ilvl="5" w:tplc="0413001B" w:tentative="1">
      <w:start w:val="1"/>
      <w:numFmt w:val="lowerRoman"/>
      <w:lvlText w:val="%6."/>
      <w:lvlJc w:val="right"/>
      <w:pPr>
        <w:ind w:left="4326" w:hanging="180"/>
      </w:pPr>
    </w:lvl>
    <w:lvl w:ilvl="6" w:tplc="0413000F" w:tentative="1">
      <w:start w:val="1"/>
      <w:numFmt w:val="decimal"/>
      <w:lvlText w:val="%7."/>
      <w:lvlJc w:val="left"/>
      <w:pPr>
        <w:ind w:left="5046" w:hanging="360"/>
      </w:pPr>
    </w:lvl>
    <w:lvl w:ilvl="7" w:tplc="04130019" w:tentative="1">
      <w:start w:val="1"/>
      <w:numFmt w:val="lowerLetter"/>
      <w:lvlText w:val="%8."/>
      <w:lvlJc w:val="left"/>
      <w:pPr>
        <w:ind w:left="5766" w:hanging="360"/>
      </w:pPr>
    </w:lvl>
    <w:lvl w:ilvl="8" w:tplc="0413001B" w:tentative="1">
      <w:start w:val="1"/>
      <w:numFmt w:val="lowerRoman"/>
      <w:lvlText w:val="%9."/>
      <w:lvlJc w:val="right"/>
      <w:pPr>
        <w:ind w:left="6486" w:hanging="180"/>
      </w:pPr>
    </w:lvl>
  </w:abstractNum>
  <w:abstractNum w:abstractNumId="3" w15:restartNumberingAfterBreak="0">
    <w:nsid w:val="37061C44"/>
    <w:multiLevelType w:val="hybridMultilevel"/>
    <w:tmpl w:val="49F6EA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2BD617C"/>
    <w:multiLevelType w:val="hybridMultilevel"/>
    <w:tmpl w:val="3110BE6E"/>
    <w:lvl w:ilvl="0" w:tplc="0413000F">
      <w:start w:val="1"/>
      <w:numFmt w:val="decimal"/>
      <w:lvlText w:val="%1."/>
      <w:lvlJc w:val="left"/>
      <w:pPr>
        <w:ind w:left="726" w:hanging="360"/>
      </w:pPr>
    </w:lvl>
    <w:lvl w:ilvl="1" w:tplc="04130019" w:tentative="1">
      <w:start w:val="1"/>
      <w:numFmt w:val="lowerLetter"/>
      <w:lvlText w:val="%2."/>
      <w:lvlJc w:val="left"/>
      <w:pPr>
        <w:ind w:left="1446" w:hanging="360"/>
      </w:pPr>
    </w:lvl>
    <w:lvl w:ilvl="2" w:tplc="0413001B" w:tentative="1">
      <w:start w:val="1"/>
      <w:numFmt w:val="lowerRoman"/>
      <w:lvlText w:val="%3."/>
      <w:lvlJc w:val="right"/>
      <w:pPr>
        <w:ind w:left="2166" w:hanging="180"/>
      </w:pPr>
    </w:lvl>
    <w:lvl w:ilvl="3" w:tplc="0413000F" w:tentative="1">
      <w:start w:val="1"/>
      <w:numFmt w:val="decimal"/>
      <w:lvlText w:val="%4."/>
      <w:lvlJc w:val="left"/>
      <w:pPr>
        <w:ind w:left="2886" w:hanging="360"/>
      </w:pPr>
    </w:lvl>
    <w:lvl w:ilvl="4" w:tplc="04130019" w:tentative="1">
      <w:start w:val="1"/>
      <w:numFmt w:val="lowerLetter"/>
      <w:lvlText w:val="%5."/>
      <w:lvlJc w:val="left"/>
      <w:pPr>
        <w:ind w:left="3606" w:hanging="360"/>
      </w:pPr>
    </w:lvl>
    <w:lvl w:ilvl="5" w:tplc="0413001B" w:tentative="1">
      <w:start w:val="1"/>
      <w:numFmt w:val="lowerRoman"/>
      <w:lvlText w:val="%6."/>
      <w:lvlJc w:val="right"/>
      <w:pPr>
        <w:ind w:left="4326" w:hanging="180"/>
      </w:pPr>
    </w:lvl>
    <w:lvl w:ilvl="6" w:tplc="0413000F" w:tentative="1">
      <w:start w:val="1"/>
      <w:numFmt w:val="decimal"/>
      <w:lvlText w:val="%7."/>
      <w:lvlJc w:val="left"/>
      <w:pPr>
        <w:ind w:left="5046" w:hanging="360"/>
      </w:pPr>
    </w:lvl>
    <w:lvl w:ilvl="7" w:tplc="04130019" w:tentative="1">
      <w:start w:val="1"/>
      <w:numFmt w:val="lowerLetter"/>
      <w:lvlText w:val="%8."/>
      <w:lvlJc w:val="left"/>
      <w:pPr>
        <w:ind w:left="5766" w:hanging="360"/>
      </w:pPr>
    </w:lvl>
    <w:lvl w:ilvl="8" w:tplc="0413001B" w:tentative="1">
      <w:start w:val="1"/>
      <w:numFmt w:val="lowerRoman"/>
      <w:lvlText w:val="%9."/>
      <w:lvlJc w:val="right"/>
      <w:pPr>
        <w:ind w:left="6486" w:hanging="180"/>
      </w:pPr>
    </w:lvl>
  </w:abstractNum>
  <w:abstractNum w:abstractNumId="5" w15:restartNumberingAfterBreak="0">
    <w:nsid w:val="65BB7461"/>
    <w:multiLevelType w:val="hybridMultilevel"/>
    <w:tmpl w:val="D7E86B44"/>
    <w:lvl w:ilvl="0" w:tplc="C6C405F8">
      <w:start w:val="1"/>
      <w:numFmt w:val="bullet"/>
      <w:lvlText w:val="•"/>
      <w:lvlJc w:val="left"/>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activeWritingStyle w:appName="MSWord" w:lang="nl-NL" w:vendorID="64" w:dllVersion="131078" w:nlCheck="1" w:checkStyle="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6DB"/>
    <w:rsid w:val="002609A5"/>
    <w:rsid w:val="002D5682"/>
    <w:rsid w:val="0043027E"/>
    <w:rsid w:val="00593A99"/>
    <w:rsid w:val="006310CA"/>
    <w:rsid w:val="00715C34"/>
    <w:rsid w:val="007677C4"/>
    <w:rsid w:val="009226DB"/>
    <w:rsid w:val="009C1651"/>
    <w:rsid w:val="00AE6F83"/>
    <w:rsid w:val="00B21DFD"/>
    <w:rsid w:val="00C10D08"/>
    <w:rsid w:val="00E127E3"/>
    <w:rsid w:val="00F62BBE"/>
    <w:rsid w:val="00F63D7B"/>
    <w:rsid w:val="00FC7C7E"/>
    <w:rsid w:val="00FE793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2BB4B"/>
  <w15:chartTrackingRefBased/>
  <w15:docId w15:val="{7FF91198-A1E4-435D-953C-16CE0BCF6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226DB"/>
    <w:pPr>
      <w:spacing w:after="0" w:line="240" w:lineRule="auto"/>
    </w:pPr>
    <w:rPr>
      <w:rFonts w:ascii="Times New Roman" w:eastAsiaTheme="minorEastAsia" w:hAnsi="Times New Roman" w:cs="Times New Roman"/>
      <w:lang w:eastAsia="nl-NL"/>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226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1259</Words>
  <Characters>6925</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8168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Gert Weerman</dc:creator>
  <cp:keywords/>
  <dc:description/>
  <cp:lastModifiedBy>Gert Weerman</cp:lastModifiedBy>
  <cp:revision>2</cp:revision>
  <dcterms:created xsi:type="dcterms:W3CDTF">2016-11-15T18:25:00Z</dcterms:created>
  <dcterms:modified xsi:type="dcterms:W3CDTF">2016-11-15T18:25:00Z</dcterms:modified>
</cp:coreProperties>
</file>